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D6" w:rsidRPr="00D049D3" w:rsidRDefault="009515D6" w:rsidP="00802208">
      <w:pPr>
        <w:spacing w:before="360" w:after="360"/>
        <w:jc w:val="center"/>
        <w:rPr>
          <w:bCs/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b/>
          <w:bCs/>
          <w:rFonts w:ascii="Arial" w:hAnsi="Arial"/>
        </w:rPr>
        <w:t xml:space="preserve">LOGOS Digital Product Line by ROSATOM</w:t>
      </w:r>
      <w:r>
        <w:rPr>
          <w:color w:val="000000"/>
          <w:sz w:val="22"/>
          <w:rFonts w:ascii="Arial" w:hAnsi="Arial"/>
        </w:rPr>
        <w:t xml:space="preserve"> (fact sheet)</w:t>
      </w:r>
    </w:p>
    <w:p w:rsidR="00543B09" w:rsidRDefault="009515D6" w:rsidP="00802208">
      <w:pPr>
        <w:spacing w:before="60" w:after="60" w:line="220" w:lineRule="exact"/>
        <w:jc w:val="both"/>
        <w:rPr>
          <w:sz w:val="20"/>
          <w:szCs w:val="20"/>
          <w:rFonts w:ascii="Helvetica" w:hAnsi="Helvetica"/>
        </w:rPr>
      </w:pPr>
      <w:r>
        <w:rPr>
          <w:sz w:val="20"/>
          <w:b/>
          <w:bCs/>
          <w:rFonts w:ascii="Helvetica" w:hAnsi="Helvetica"/>
        </w:rPr>
        <w:t xml:space="preserve">LOGOS</w:t>
      </w:r>
      <w:r>
        <w:rPr>
          <w:sz w:val="20"/>
          <w:rFonts w:ascii="Helvetica" w:hAnsi="Helvetica"/>
        </w:rPr>
        <w:t xml:space="preserve"> is a digital product for engineering analysis and mathematical modelling.</w:t>
      </w:r>
      <w:r>
        <w:rPr>
          <w:sz w:val="20"/>
          <w:rFonts w:ascii="Helvetica" w:hAnsi="Helvetica"/>
        </w:rPr>
        <w:t xml:space="preserve"> </w:t>
      </w:r>
      <w:r>
        <w:rPr>
          <w:sz w:val="20"/>
          <w:rFonts w:ascii="Helvetica" w:hAnsi="Helvetica"/>
        </w:rPr>
        <w:t xml:space="preserve">It is a computer-aided engineering (CAE) industrial software.</w:t>
      </w:r>
    </w:p>
    <w:p w:rsidR="00802208" w:rsidRPr="00802208" w:rsidRDefault="00802208" w:rsidP="00802208">
      <w:pPr>
        <w:pStyle w:val="111"/>
        <w:shd w:val="clear" w:color="auto" w:fill="auto"/>
        <w:spacing w:before="120" w:after="120" w:line="200" w:lineRule="exact"/>
        <w:ind w:left="709"/>
        <w:jc w:val="both"/>
        <w:rPr>
          <w:color w:val="000000"/>
          <w:sz w:val="16"/>
          <w:szCs w:val="16"/>
          <w:rFonts w:ascii="Arial" w:hAnsi="Arial" w:cs="Arial"/>
        </w:rPr>
      </w:pPr>
      <w:r>
        <w:rPr>
          <w:rStyle w:val="110"/>
          <w:color w:val="000000"/>
          <w:sz w:val="16"/>
          <w:b/>
          <w:bCs/>
          <w:rFonts w:ascii="Arial" w:hAnsi="Arial"/>
        </w:rPr>
        <w:t xml:space="preserve">CAE systems</w:t>
      </w:r>
      <w:r>
        <w:rPr>
          <w:rStyle w:val="110"/>
          <w:color w:val="000000"/>
          <w:sz w:val="16"/>
          <w:rFonts w:ascii="Arial" w:hAnsi="Arial"/>
        </w:rPr>
        <w:t xml:space="preserve"> are engineering software for computation, analysis, and simulation of physical processes.</w:t>
      </w:r>
      <w:r>
        <w:rPr>
          <w:rStyle w:val="110"/>
          <w:color w:val="000000"/>
          <w:sz w:val="16"/>
          <w:rFonts w:ascii="Arial" w:hAnsi="Arial"/>
        </w:rPr>
        <w:t xml:space="preserve"> </w:t>
      </w:r>
      <w:r>
        <w:rPr>
          <w:rStyle w:val="110"/>
          <w:color w:val="000000"/>
          <w:sz w:val="16"/>
          <w:rFonts w:ascii="Arial" w:hAnsi="Arial"/>
        </w:rPr>
        <w:t xml:space="preserve">Such systems are used in the aerospace, rocket, mechanical engineering, energy, and new materials industries. They are also used for large infrastructure construction projects and other applications. </w:t>
      </w:r>
      <w:r>
        <w:rPr>
          <w:rStyle w:val="110"/>
          <w:color w:val="000000"/>
          <w:sz w:val="16"/>
          <w:rFonts w:ascii="Arial" w:hAnsi="Arial"/>
        </w:rPr>
        <w:t xml:space="preserve"> </w:t>
      </w:r>
      <w:r>
        <w:rPr>
          <w:rStyle w:val="110"/>
          <w:color w:val="000000"/>
          <w:sz w:val="16"/>
          <w:rFonts w:ascii="Arial" w:hAnsi="Arial"/>
        </w:rPr>
        <w:t xml:space="preserve">Such systems help simulate the behavior of industrial products in operating conditions.</w:t>
      </w:r>
    </w:p>
    <w:p w:rsidR="00543B09" w:rsidRPr="00802208" w:rsidRDefault="009515D6" w:rsidP="00802208">
      <w:pPr>
        <w:spacing w:before="60" w:after="60" w:line="220" w:lineRule="exact"/>
        <w:jc w:val="both"/>
        <w:rPr>
          <w:sz w:val="20"/>
          <w:szCs w:val="20"/>
          <w:rFonts w:ascii="Helvetica" w:hAnsi="Helvetica"/>
        </w:rPr>
      </w:pPr>
      <w:r>
        <w:rPr>
          <w:sz w:val="20"/>
          <w:rFonts w:ascii="Helvetica" w:hAnsi="Helvetica"/>
        </w:rPr>
        <w:t xml:space="preserve">LOGOS was developed based on projects that had been developed by ROSATOM (RFNC-VNIIEF) for years.</w:t>
      </w:r>
    </w:p>
    <w:p w:rsidR="009515D6" w:rsidRPr="00802208" w:rsidRDefault="009515D6" w:rsidP="00802208">
      <w:pPr>
        <w:spacing w:before="60" w:after="60" w:line="220" w:lineRule="exact"/>
        <w:jc w:val="both"/>
        <w:rPr>
          <w:sz w:val="20"/>
          <w:szCs w:val="20"/>
          <w:rFonts w:ascii="Helvetica" w:hAnsi="Helvetica" w:cs="Calibri"/>
        </w:rPr>
      </w:pPr>
      <w:r>
        <w:rPr>
          <w:sz w:val="20"/>
          <w:rFonts w:ascii="Helvetica" w:hAnsi="Helvetica"/>
        </w:rPr>
        <w:t xml:space="preserve">As of now, there are five LOGOS modules:</w:t>
      </w:r>
    </w:p>
    <w:p w:rsidR="009515D6" w:rsidRPr="00802208" w:rsidRDefault="009515D6" w:rsidP="00802208">
      <w:pPr>
        <w:pStyle w:val="a4"/>
        <w:numPr>
          <w:ilvl w:val="0"/>
          <w:numId w:val="1"/>
        </w:numPr>
        <w:spacing w:after="0" w:line="220" w:lineRule="exact"/>
        <w:ind w:hanging="357"/>
        <w:jc w:val="both"/>
        <w:rPr>
          <w:sz w:val="20"/>
          <w:szCs w:val="20"/>
          <w:rFonts w:ascii="Helvetica" w:hAnsi="Helvetica"/>
        </w:rPr>
      </w:pPr>
      <w:r>
        <w:rPr>
          <w:sz w:val="20"/>
          <w:rFonts w:ascii="Helvetica" w:hAnsi="Helvetica"/>
        </w:rPr>
        <w:t xml:space="preserve">LOGOS Aero-Hydro (market launch — 2018) for process simulation in air and water.</w:t>
      </w:r>
    </w:p>
    <w:p w:rsidR="009515D6" w:rsidRPr="00802208" w:rsidRDefault="009515D6" w:rsidP="00802208">
      <w:pPr>
        <w:pStyle w:val="a4"/>
        <w:numPr>
          <w:ilvl w:val="0"/>
          <w:numId w:val="1"/>
        </w:numPr>
        <w:spacing w:after="0" w:line="220" w:lineRule="exact"/>
        <w:ind w:hanging="357"/>
        <w:jc w:val="both"/>
        <w:rPr>
          <w:sz w:val="20"/>
          <w:szCs w:val="20"/>
          <w:rFonts w:ascii="Helvetica" w:hAnsi="Helvetica"/>
        </w:rPr>
      </w:pPr>
      <w:r>
        <w:rPr>
          <w:sz w:val="20"/>
          <w:rFonts w:ascii="Helvetica" w:hAnsi="Helvetica"/>
        </w:rPr>
        <w:t xml:space="preserve">Logos Thermal (market launch — 2019) for assessing thermal properties and behavior of parts / assemblies.</w:t>
      </w:r>
    </w:p>
    <w:p w:rsidR="009515D6" w:rsidRPr="00802208" w:rsidRDefault="009515D6" w:rsidP="00802208">
      <w:pPr>
        <w:pStyle w:val="a4"/>
        <w:numPr>
          <w:ilvl w:val="0"/>
          <w:numId w:val="1"/>
        </w:numPr>
        <w:spacing w:after="0" w:line="220" w:lineRule="exact"/>
        <w:ind w:hanging="357"/>
        <w:jc w:val="both"/>
        <w:rPr>
          <w:sz w:val="20"/>
          <w:szCs w:val="20"/>
          <w:rFonts w:ascii="Helvetica" w:hAnsi="Helvetica"/>
        </w:rPr>
      </w:pPr>
      <w:r>
        <w:rPr>
          <w:sz w:val="20"/>
          <w:rFonts w:ascii="Helvetica" w:hAnsi="Helvetica"/>
        </w:rPr>
        <w:t xml:space="preserve">LOGOS Robustness (market launch — 2020) for static and dynamic robustness tasks.</w:t>
      </w:r>
    </w:p>
    <w:p w:rsidR="009515D6" w:rsidRPr="00802208" w:rsidRDefault="00212328" w:rsidP="00802208">
      <w:pPr>
        <w:pStyle w:val="a4"/>
        <w:numPr>
          <w:ilvl w:val="0"/>
          <w:numId w:val="1"/>
        </w:numPr>
        <w:spacing w:after="0" w:line="220" w:lineRule="exact"/>
        <w:ind w:hanging="357"/>
        <w:jc w:val="both"/>
        <w:rPr>
          <w:sz w:val="20"/>
          <w:szCs w:val="20"/>
          <w:rFonts w:ascii="Helvetica" w:hAnsi="Helvetica"/>
        </w:rPr>
      </w:pPr>
      <w:r>
        <w:rPr>
          <w:sz w:val="20"/>
          <w:rFonts w:ascii="Helvetica" w:hAnsi="Helvetica"/>
        </w:rPr>
        <w:t xml:space="preserve">LOGOS Hydrogeology (market launch — 2021) for solving water balance tasks and environmental process simulation in complex geologic environments.</w:t>
      </w:r>
    </w:p>
    <w:p w:rsidR="009515D6" w:rsidRPr="00802208" w:rsidRDefault="009515D6" w:rsidP="00802208">
      <w:pPr>
        <w:pStyle w:val="a4"/>
        <w:numPr>
          <w:ilvl w:val="0"/>
          <w:numId w:val="1"/>
        </w:numPr>
        <w:spacing w:after="0" w:line="220" w:lineRule="exact"/>
        <w:ind w:hanging="357"/>
        <w:jc w:val="both"/>
        <w:rPr>
          <w:sz w:val="20"/>
          <w:szCs w:val="20"/>
          <w:rFonts w:ascii="Helvetica" w:hAnsi="Helvetica"/>
        </w:rPr>
      </w:pPr>
      <w:r>
        <w:rPr>
          <w:sz w:val="20"/>
          <w:rFonts w:ascii="Helvetica" w:hAnsi="Helvetica"/>
        </w:rPr>
        <w:t xml:space="preserve">LOGOS Platform (market launch — 2021) for integrating LOGOS modules and CAE software from various Russian developers into a single platform.</w:t>
      </w:r>
    </w:p>
    <w:p w:rsidR="00543B09" w:rsidRPr="00802208" w:rsidRDefault="00802208" w:rsidP="00802208">
      <w:pPr>
        <w:spacing w:before="60" w:after="60" w:line="220" w:lineRule="exact"/>
        <w:jc w:val="both"/>
        <w:rPr>
          <w:sz w:val="20"/>
          <w:szCs w:val="20"/>
          <w:rFonts w:ascii="Helvetica" w:hAnsi="Helvetica"/>
        </w:rPr>
      </w:pPr>
      <w:r>
        <w:rPr>
          <w:sz w:val="20"/>
          <w:b/>
          <w:bCs/>
          <w:rFonts w:ascii="Helvetica" w:hAnsi="Helvetica"/>
        </w:rPr>
        <w:t xml:space="preserve">Target audience</w:t>
      </w:r>
      <w:r>
        <w:rPr>
          <w:sz w:val="20"/>
          <w:rFonts w:ascii="Helvetica" w:hAnsi="Helvetica"/>
        </w:rPr>
        <w:t xml:space="preserve"> is high-tech industries (aerospace, shipbuilding, mechanical engineering, aerospace, energy, and new materials industries; large infrastructure construction projects; etc.).</w:t>
      </w:r>
    </w:p>
    <w:p w:rsidR="005F1843" w:rsidRDefault="00D049D3" w:rsidP="005F1843">
      <w:pPr>
        <w:spacing w:before="60" w:after="60" w:line="220" w:lineRule="exact"/>
        <w:jc w:val="both"/>
        <w:rPr>
          <w:sz w:val="20"/>
          <w:szCs w:val="20"/>
          <w:rFonts w:ascii="Helvetica" w:hAnsi="Helvetica"/>
        </w:rPr>
      </w:pPr>
      <w:r>
        <w:rPr>
          <w:sz w:val="20"/>
          <w:rFonts w:ascii="Helvetica" w:hAnsi="Helvetica"/>
        </w:rPr>
        <w:t xml:space="preserve">The LOGOS product line is also becoming popular outside the nuclear industry.</w:t>
      </w:r>
    </w:p>
    <w:bookmarkEnd w:id="0"/>
    <w:p w:rsidR="005F1843" w:rsidRPr="00802208" w:rsidRDefault="005F1843" w:rsidP="005F1843">
      <w:pPr>
        <w:spacing w:before="60" w:after="6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43B09" w:rsidRPr="00802208" w:rsidRDefault="00543B09" w:rsidP="00802208">
      <w:pPr>
        <w:spacing w:before="60" w:after="6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43B09" w:rsidRPr="00802208" w:rsidSect="00543B0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14DCE"/>
    <w:multiLevelType w:val="multilevel"/>
    <w:tmpl w:val="4E2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620DD"/>
    <w:multiLevelType w:val="hybridMultilevel"/>
    <w:tmpl w:val="FB56A6B8"/>
    <w:lvl w:ilvl="0" w:tplc="76449712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D6"/>
    <w:rsid w:val="00040AD4"/>
    <w:rsid w:val="00063D32"/>
    <w:rsid w:val="00212328"/>
    <w:rsid w:val="003E0DE6"/>
    <w:rsid w:val="00543B09"/>
    <w:rsid w:val="005F1843"/>
    <w:rsid w:val="006A6E52"/>
    <w:rsid w:val="00802208"/>
    <w:rsid w:val="00937B9C"/>
    <w:rsid w:val="009515D6"/>
    <w:rsid w:val="00D049D3"/>
    <w:rsid w:val="00D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AA09"/>
  <w15:chartTrackingRefBased/>
  <w15:docId w15:val="{9DC00097-A142-40E0-BDCE-930DDEB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D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43B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3B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9515D6"/>
  </w:style>
  <w:style w:type="paragraph" w:styleId="a4">
    <w:name w:val="List Paragraph"/>
    <w:basedOn w:val="a"/>
    <w:link w:val="a3"/>
    <w:uiPriority w:val="34"/>
    <w:qFormat/>
    <w:rsid w:val="009515D6"/>
    <w:pPr>
      <w:spacing w:after="160" w:line="252" w:lineRule="auto"/>
      <w:ind w:left="720"/>
      <w:contextualSpacing/>
    </w:pPr>
    <w:rPr>
      <w:sz w:val="22"/>
      <w:szCs w:val="22"/>
    </w:rPr>
  </w:style>
  <w:style w:type="character" w:customStyle="1" w:styleId="11">
    <w:name w:val="Основной текст (11)_"/>
    <w:basedOn w:val="a0"/>
    <w:link w:val="111"/>
    <w:uiPriority w:val="99"/>
    <w:locked/>
    <w:rsid w:val="009515D6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9515D6"/>
    <w:pPr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110">
    <w:name w:val="Основной текст (11)"/>
    <w:basedOn w:val="a0"/>
    <w:uiPriority w:val="99"/>
    <w:rsid w:val="009515D6"/>
  </w:style>
  <w:style w:type="character" w:customStyle="1" w:styleId="10">
    <w:name w:val="Заголовок 1 Знак"/>
    <w:basedOn w:val="a0"/>
    <w:link w:val="1"/>
    <w:uiPriority w:val="9"/>
    <w:rsid w:val="0054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43B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2022-11-17T10:55:00Z</dcterms:created>
  <dcterms:modified xsi:type="dcterms:W3CDTF">2022-11-24T10:42:00Z</dcterms:modified>
</cp:coreProperties>
</file>