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928"/>
        <w:gridCol w:w="5809"/>
        <w:gridCol w:w="1977"/>
      </w:tblGrid>
      <w:tr w:rsidR="007F1C94" w:rsidTr="002D33BE">
        <w:trPr>
          <w:trHeight w:hRule="exact" w:val="1064"/>
        </w:trPr>
        <w:tc>
          <w:tcPr>
            <w:tcW w:w="9714" w:type="dxa"/>
            <w:gridSpan w:val="3"/>
          </w:tcPr>
          <w:p w:rsidR="007F1C94" w:rsidRDefault="007F1C94" w:rsidP="007B7796">
            <w:pPr>
              <w:ind w:left="-170" w:right="-170"/>
              <w:jc w:val="center"/>
              <w:rPr>
                <w:b/>
              </w:rPr>
            </w:pPr>
            <w:r>
              <w:rPr>
                <w:b/>
              </w:rPr>
              <w:t>ГОСУДАРСТВЕННАЯ КОРПОРАЦИЯ ПО АТОМНОЙ ЭНЕРГИИ «РОСАТОМ»</w:t>
            </w:r>
          </w:p>
          <w:p w:rsidR="007F1C94" w:rsidRPr="00711060" w:rsidRDefault="007F1C94" w:rsidP="007B7796">
            <w:pPr>
              <w:ind w:left="-170" w:right="-170"/>
              <w:jc w:val="center"/>
              <w:rPr>
                <w:b/>
              </w:rPr>
            </w:pPr>
            <w:r w:rsidRPr="00711060">
              <w:rPr>
                <w:b/>
              </w:rPr>
              <w:t>(Госкорпорация «Росатом»)</w:t>
            </w:r>
          </w:p>
          <w:p w:rsidR="007F1C94" w:rsidRDefault="007F1C94" w:rsidP="007B7796">
            <w:pPr>
              <w:ind w:left="-170" w:right="-170"/>
              <w:jc w:val="center"/>
              <w:rPr>
                <w:b/>
              </w:rPr>
            </w:pPr>
          </w:p>
          <w:p w:rsidR="007F1C94" w:rsidRDefault="007F1C94" w:rsidP="007B7796">
            <w:pPr>
              <w:ind w:left="-170" w:right="-170"/>
              <w:jc w:val="center"/>
              <w:rPr>
                <w:b/>
              </w:rPr>
            </w:pPr>
          </w:p>
        </w:tc>
      </w:tr>
      <w:tr w:rsidR="007F1C94" w:rsidTr="002D33BE">
        <w:trPr>
          <w:trHeight w:hRule="exact" w:val="567"/>
        </w:trPr>
        <w:tc>
          <w:tcPr>
            <w:tcW w:w="9714" w:type="dxa"/>
            <w:gridSpan w:val="3"/>
          </w:tcPr>
          <w:p w:rsidR="007F1C94" w:rsidRDefault="007F1C94" w:rsidP="007B7796">
            <w:pPr>
              <w:jc w:val="center"/>
              <w:rPr>
                <w:b/>
                <w:sz w:val="40"/>
                <w:szCs w:val="40"/>
              </w:rPr>
            </w:pPr>
            <w:r>
              <w:rPr>
                <w:b/>
                <w:sz w:val="40"/>
                <w:szCs w:val="40"/>
              </w:rPr>
              <w:t>П Р И К А З</w:t>
            </w:r>
          </w:p>
        </w:tc>
      </w:tr>
      <w:tr w:rsidR="007F1C94" w:rsidTr="002D33BE">
        <w:trPr>
          <w:trHeight w:hRule="exact" w:val="425"/>
        </w:trPr>
        <w:tc>
          <w:tcPr>
            <w:tcW w:w="1928" w:type="dxa"/>
            <w:tcBorders>
              <w:bottom w:val="single" w:sz="4" w:space="0" w:color="auto"/>
            </w:tcBorders>
          </w:tcPr>
          <w:p w:rsidR="007F1C94" w:rsidRDefault="004D6ACC" w:rsidP="004D6ACC">
            <w:pPr>
              <w:jc w:val="center"/>
            </w:pPr>
            <w:r>
              <w:t>18</w:t>
            </w:r>
            <w:r w:rsidR="007F1C94">
              <w:t>.</w:t>
            </w:r>
            <w:r w:rsidR="007F1C94">
              <w:rPr>
                <w:lang w:val="en-US"/>
              </w:rPr>
              <w:t>04</w:t>
            </w:r>
            <w:r w:rsidR="007F1C94">
              <w:t>.201</w:t>
            </w:r>
            <w:r w:rsidR="007F1C94">
              <w:rPr>
                <w:lang w:val="en-US"/>
              </w:rPr>
              <w:t>4</w:t>
            </w:r>
          </w:p>
        </w:tc>
        <w:tc>
          <w:tcPr>
            <w:tcW w:w="5809" w:type="dxa"/>
          </w:tcPr>
          <w:p w:rsidR="007F1C94" w:rsidRDefault="007F1C94" w:rsidP="007B7796"/>
        </w:tc>
        <w:tc>
          <w:tcPr>
            <w:tcW w:w="1977" w:type="dxa"/>
            <w:tcBorders>
              <w:bottom w:val="single" w:sz="4" w:space="0" w:color="auto"/>
            </w:tcBorders>
          </w:tcPr>
          <w:p w:rsidR="007F1C94" w:rsidRDefault="007F1C94" w:rsidP="004D6ACC">
            <w:pPr>
              <w:jc w:val="center"/>
            </w:pPr>
            <w:r>
              <w:t>№ 1/</w:t>
            </w:r>
            <w:r w:rsidR="004D6ACC">
              <w:t>378-П</w:t>
            </w:r>
          </w:p>
        </w:tc>
      </w:tr>
      <w:tr w:rsidR="007F1C94" w:rsidTr="002D33BE">
        <w:trPr>
          <w:trHeight w:hRule="exact" w:val="570"/>
        </w:trPr>
        <w:tc>
          <w:tcPr>
            <w:tcW w:w="9714" w:type="dxa"/>
            <w:gridSpan w:val="3"/>
          </w:tcPr>
          <w:p w:rsidR="007F1C94" w:rsidRPr="00C71CD5" w:rsidRDefault="007F1C94" w:rsidP="007B7796">
            <w:pPr>
              <w:jc w:val="center"/>
              <w:rPr>
                <w:sz w:val="24"/>
                <w:szCs w:val="24"/>
              </w:rPr>
            </w:pPr>
          </w:p>
          <w:p w:rsidR="007F1C94" w:rsidRPr="00020CDA" w:rsidRDefault="007F1C94" w:rsidP="007B7796">
            <w:pPr>
              <w:jc w:val="center"/>
              <w:rPr>
                <w:sz w:val="24"/>
                <w:szCs w:val="24"/>
              </w:rPr>
            </w:pPr>
            <w:r w:rsidRPr="00020CDA">
              <w:t>Москва</w:t>
            </w:r>
          </w:p>
        </w:tc>
      </w:tr>
    </w:tbl>
    <w:p w:rsidR="007F1C94" w:rsidRDefault="007F1C94" w:rsidP="007F1C94">
      <w:pPr>
        <w:autoSpaceDE w:val="0"/>
        <w:autoSpaceDN w:val="0"/>
        <w:adjustRightInd w:val="0"/>
        <w:jc w:val="center"/>
      </w:pPr>
    </w:p>
    <w:p w:rsidR="004D6ACC" w:rsidRDefault="004D6ACC" w:rsidP="004D6ACC">
      <w:pPr>
        <w:jc w:val="center"/>
        <w:rPr>
          <w:bCs/>
          <w:szCs w:val="20"/>
        </w:rPr>
      </w:pPr>
      <w:r>
        <w:t xml:space="preserve">О мерах по реализации Указа Президента </w:t>
      </w:r>
      <w:r w:rsidRPr="002A62D9">
        <w:rPr>
          <w:bCs/>
          <w:szCs w:val="20"/>
        </w:rPr>
        <w:t>Российской Федерации от 0</w:t>
      </w:r>
      <w:r>
        <w:rPr>
          <w:bCs/>
          <w:szCs w:val="20"/>
        </w:rPr>
        <w:t>8</w:t>
      </w:r>
      <w:r w:rsidRPr="002A62D9">
        <w:rPr>
          <w:bCs/>
          <w:szCs w:val="20"/>
        </w:rPr>
        <w:t>.0</w:t>
      </w:r>
      <w:r>
        <w:rPr>
          <w:bCs/>
          <w:szCs w:val="20"/>
        </w:rPr>
        <w:t>7</w:t>
      </w:r>
      <w:r w:rsidRPr="002A62D9">
        <w:rPr>
          <w:bCs/>
          <w:szCs w:val="20"/>
        </w:rPr>
        <w:t xml:space="preserve">.2013 № </w:t>
      </w:r>
      <w:r>
        <w:rPr>
          <w:bCs/>
          <w:szCs w:val="20"/>
        </w:rPr>
        <w:t>613</w:t>
      </w:r>
      <w:r w:rsidRPr="002A62D9">
        <w:rPr>
          <w:bCs/>
          <w:szCs w:val="20"/>
        </w:rPr>
        <w:t xml:space="preserve"> «</w:t>
      </w:r>
      <w:r w:rsidRPr="00762E83">
        <w:rPr>
          <w:bCs/>
          <w:szCs w:val="20"/>
        </w:rPr>
        <w:t>Вопросы противодействия коррупции</w:t>
      </w:r>
      <w:r w:rsidRPr="002A62D9">
        <w:rPr>
          <w:bCs/>
          <w:szCs w:val="20"/>
        </w:rPr>
        <w:t>»</w:t>
      </w:r>
    </w:p>
    <w:p w:rsidR="002D33BE" w:rsidRPr="004A11FE" w:rsidRDefault="002D33BE" w:rsidP="002D33BE">
      <w:pPr>
        <w:jc w:val="center"/>
        <w:rPr>
          <w:i/>
        </w:rPr>
      </w:pPr>
      <w:r>
        <w:rPr>
          <w:bCs/>
          <w:szCs w:val="20"/>
        </w:rPr>
        <w:t>(</w:t>
      </w:r>
      <w:r w:rsidRPr="004A11FE">
        <w:rPr>
          <w:i/>
        </w:rPr>
        <w:t>в редакции прика</w:t>
      </w:r>
      <w:r>
        <w:rPr>
          <w:i/>
        </w:rPr>
        <w:t>за Госкорпорации «Росатом» от 02.02.2018 № 1/119-П)</w:t>
      </w:r>
    </w:p>
    <w:p w:rsidR="002D33BE" w:rsidRPr="002D33BE" w:rsidRDefault="002D33BE" w:rsidP="004D6ACC">
      <w:pPr>
        <w:jc w:val="center"/>
        <w:rPr>
          <w:bCs/>
          <w:sz w:val="24"/>
          <w:szCs w:val="24"/>
        </w:rPr>
      </w:pPr>
    </w:p>
    <w:p w:rsidR="004D6ACC" w:rsidRDefault="004D6ACC" w:rsidP="004D6ACC">
      <w:pPr>
        <w:autoSpaceDE w:val="0"/>
        <w:autoSpaceDN w:val="0"/>
        <w:adjustRightInd w:val="0"/>
        <w:ind w:firstLine="851"/>
        <w:jc w:val="both"/>
        <w:rPr>
          <w:bCs/>
          <w:szCs w:val="20"/>
        </w:rPr>
      </w:pPr>
      <w:r w:rsidRPr="006B53E4">
        <w:rPr>
          <w:bCs/>
          <w:szCs w:val="20"/>
        </w:rPr>
        <w:t>Во исполнение</w:t>
      </w:r>
      <w:r>
        <w:rPr>
          <w:bCs/>
          <w:szCs w:val="20"/>
        </w:rPr>
        <w:t xml:space="preserve"> подпункта «б» пункта 7</w:t>
      </w:r>
      <w:r w:rsidRPr="002A62D9">
        <w:rPr>
          <w:bCs/>
          <w:szCs w:val="20"/>
        </w:rPr>
        <w:t xml:space="preserve"> Указ</w:t>
      </w:r>
      <w:r>
        <w:rPr>
          <w:bCs/>
          <w:szCs w:val="20"/>
        </w:rPr>
        <w:t>а</w:t>
      </w:r>
      <w:r w:rsidRPr="002A62D9">
        <w:rPr>
          <w:bCs/>
          <w:szCs w:val="20"/>
        </w:rPr>
        <w:t xml:space="preserve"> Президента Российской Федерации от 0</w:t>
      </w:r>
      <w:r>
        <w:rPr>
          <w:bCs/>
          <w:szCs w:val="20"/>
        </w:rPr>
        <w:t>8</w:t>
      </w:r>
      <w:r w:rsidRPr="002A62D9">
        <w:rPr>
          <w:bCs/>
          <w:szCs w:val="20"/>
        </w:rPr>
        <w:t>.0</w:t>
      </w:r>
      <w:r>
        <w:rPr>
          <w:bCs/>
          <w:szCs w:val="20"/>
        </w:rPr>
        <w:t>7</w:t>
      </w:r>
      <w:r w:rsidRPr="002A62D9">
        <w:rPr>
          <w:bCs/>
          <w:szCs w:val="20"/>
        </w:rPr>
        <w:t>.2013 №</w:t>
      </w:r>
      <w:r>
        <w:rPr>
          <w:bCs/>
          <w:szCs w:val="20"/>
        </w:rPr>
        <w:t> 613</w:t>
      </w:r>
      <w:r w:rsidRPr="002A62D9">
        <w:rPr>
          <w:bCs/>
          <w:szCs w:val="20"/>
        </w:rPr>
        <w:t xml:space="preserve"> «</w:t>
      </w:r>
      <w:r w:rsidRPr="00762E83">
        <w:rPr>
          <w:bCs/>
          <w:szCs w:val="20"/>
        </w:rPr>
        <w:t>Вопросы противодействия коррупции</w:t>
      </w:r>
      <w:r w:rsidRPr="002A62D9">
        <w:rPr>
          <w:bCs/>
          <w:szCs w:val="20"/>
        </w:rPr>
        <w:t>»</w:t>
      </w:r>
      <w:r>
        <w:rPr>
          <w:bCs/>
          <w:szCs w:val="20"/>
        </w:rPr>
        <w:t xml:space="preserve"> и </w:t>
      </w:r>
      <w:r w:rsidRPr="006B53E4">
        <w:rPr>
          <w:bCs/>
          <w:szCs w:val="20"/>
        </w:rPr>
        <w:t xml:space="preserve">приказа Министерства труда и социальной защиты </w:t>
      </w:r>
      <w:r>
        <w:rPr>
          <w:bCs/>
          <w:szCs w:val="20"/>
        </w:rPr>
        <w:t>Р</w:t>
      </w:r>
      <w:r w:rsidRPr="006B53E4">
        <w:rPr>
          <w:bCs/>
          <w:szCs w:val="20"/>
        </w:rPr>
        <w:t>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4D6ACC" w:rsidRPr="002D33BE" w:rsidRDefault="004D6ACC" w:rsidP="004D6ACC">
      <w:pPr>
        <w:autoSpaceDE w:val="0"/>
        <w:autoSpaceDN w:val="0"/>
        <w:adjustRightInd w:val="0"/>
        <w:ind w:firstLine="851"/>
        <w:jc w:val="both"/>
        <w:rPr>
          <w:bCs/>
          <w:sz w:val="24"/>
          <w:szCs w:val="24"/>
        </w:rPr>
      </w:pPr>
    </w:p>
    <w:p w:rsidR="004D6ACC" w:rsidRDefault="004D6ACC" w:rsidP="004D6ACC">
      <w:pPr>
        <w:autoSpaceDE w:val="0"/>
        <w:autoSpaceDN w:val="0"/>
        <w:adjustRightInd w:val="0"/>
        <w:ind w:firstLine="851"/>
        <w:jc w:val="both"/>
        <w:rPr>
          <w:bCs/>
          <w:szCs w:val="20"/>
        </w:rPr>
      </w:pPr>
      <w:r w:rsidRPr="002A62D9">
        <w:rPr>
          <w:bCs/>
          <w:szCs w:val="20"/>
        </w:rPr>
        <w:t>ПРИКАЗЫВАЮ:</w:t>
      </w:r>
    </w:p>
    <w:p w:rsidR="004D6ACC" w:rsidRPr="002D33BE" w:rsidRDefault="004D6ACC" w:rsidP="004D6ACC">
      <w:pPr>
        <w:autoSpaceDE w:val="0"/>
        <w:autoSpaceDN w:val="0"/>
        <w:adjustRightInd w:val="0"/>
        <w:ind w:firstLine="851"/>
        <w:jc w:val="both"/>
        <w:rPr>
          <w:bCs/>
          <w:sz w:val="24"/>
          <w:szCs w:val="24"/>
        </w:rPr>
      </w:pPr>
    </w:p>
    <w:p w:rsidR="004D6ACC" w:rsidRDefault="004D6ACC" w:rsidP="004D6ACC">
      <w:pPr>
        <w:ind w:firstLine="851"/>
        <w:jc w:val="both"/>
      </w:pPr>
      <w:r>
        <w:t>1. </w:t>
      </w:r>
      <w:r w:rsidRPr="00D2663D">
        <w:t>Утвердить</w:t>
      </w:r>
      <w:r>
        <w:t xml:space="preserve"> Порядок размещения сведений о доходах, расходах, об имуществе и обязательствах имущественного характера отдельных категорий работников Госкорпорации «Росатом» и членов их семей на официальном сайте</w:t>
      </w:r>
      <w:r w:rsidRPr="00186BAB">
        <w:t xml:space="preserve"> </w:t>
      </w:r>
      <w:r w:rsidRPr="00E42C6E">
        <w:rPr>
          <w:bCs/>
        </w:rPr>
        <w:t xml:space="preserve">Госкорпорации «Росатом» </w:t>
      </w:r>
      <w:r>
        <w:rPr>
          <w:bCs/>
        </w:rPr>
        <w:t>и предоставления этих сведений общероссийским средствам массовой информации для опубликования</w:t>
      </w:r>
      <w:r w:rsidRPr="00E42C6E">
        <w:rPr>
          <w:bCs/>
        </w:rPr>
        <w:t xml:space="preserve"> </w:t>
      </w:r>
      <w:r w:rsidRPr="00D2663D">
        <w:t>(приложение № 1)</w:t>
      </w:r>
      <w:r>
        <w:t>.</w:t>
      </w:r>
    </w:p>
    <w:p w:rsidR="004D6ACC" w:rsidRDefault="004D6ACC" w:rsidP="004D6ACC">
      <w:pPr>
        <w:ind w:firstLine="851"/>
        <w:jc w:val="both"/>
      </w:pPr>
      <w:r>
        <w:t>2. </w:t>
      </w:r>
      <w:r w:rsidRPr="00D2663D">
        <w:t>Утвердить</w:t>
      </w:r>
      <w:r>
        <w:t xml:space="preserve"> т</w:t>
      </w:r>
      <w:r w:rsidRPr="00E42C6E">
        <w:rPr>
          <w:bCs/>
        </w:rPr>
        <w:t>ребования к размещению и наполнению подразделов, посвященных вопросам противодействия коррупции</w:t>
      </w:r>
      <w:r>
        <w:rPr>
          <w:bCs/>
        </w:rPr>
        <w:t>,</w:t>
      </w:r>
      <w:r w:rsidRPr="00E42C6E">
        <w:rPr>
          <w:bCs/>
        </w:rPr>
        <w:t xml:space="preserve"> официального сайта Госкорпорации «Росатом» </w:t>
      </w:r>
      <w:r w:rsidRPr="00D2663D">
        <w:t xml:space="preserve">(приложение № </w:t>
      </w:r>
      <w:r>
        <w:t>2</w:t>
      </w:r>
      <w:r w:rsidRPr="00D2663D">
        <w:t>)</w:t>
      </w:r>
      <w:r>
        <w:t>.</w:t>
      </w:r>
    </w:p>
    <w:p w:rsidR="004D6ACC" w:rsidRDefault="004D6ACC" w:rsidP="004D6ACC">
      <w:pPr>
        <w:ind w:firstLine="851"/>
        <w:jc w:val="both"/>
      </w:pPr>
      <w:r>
        <w:t>3. </w:t>
      </w:r>
      <w:r w:rsidRPr="00D2663D">
        <w:t>Утвердить</w:t>
      </w:r>
      <w:r>
        <w:t xml:space="preserve"> </w:t>
      </w:r>
      <w:r w:rsidRPr="002A62D9">
        <w:t>форму</w:t>
      </w:r>
      <w:r w:rsidRPr="00DC33B6">
        <w:rPr>
          <w:szCs w:val="24"/>
        </w:rPr>
        <w:t xml:space="preserve"> </w:t>
      </w:r>
      <w:r w:rsidRPr="008C6DF4">
        <w:rPr>
          <w:szCs w:val="24"/>
        </w:rPr>
        <w:t>размещения сведений о доходах, расходах, об имуществе и обязательствах имущественного характера работников Госкорпорации «Росатом</w:t>
      </w:r>
      <w:r>
        <w:rPr>
          <w:szCs w:val="24"/>
        </w:rPr>
        <w:t>»,</w:t>
      </w:r>
      <w:r w:rsidRPr="00E81573">
        <w:t xml:space="preserve"> </w:t>
      </w:r>
      <w:r w:rsidRPr="00CF3046">
        <w:t>а также сведени</w:t>
      </w:r>
      <w:r>
        <w:t>й</w:t>
      </w:r>
      <w:r w:rsidRPr="00CF3046">
        <w:t xml:space="preserve"> о доходах, об имуществе и обязательствах имущественного характера </w:t>
      </w:r>
      <w:r>
        <w:t>их</w:t>
      </w:r>
      <w:r w:rsidRPr="00CF3046">
        <w:t xml:space="preserve"> супруги (супруга) и несовершеннолетних детей</w:t>
      </w:r>
      <w:r w:rsidRPr="008C6DF4">
        <w:rPr>
          <w:szCs w:val="24"/>
        </w:rPr>
        <w:t xml:space="preserve"> на официальном сайте Госкорпорации «Росатом» в информационно-телекоммун</w:t>
      </w:r>
      <w:r>
        <w:rPr>
          <w:szCs w:val="24"/>
        </w:rPr>
        <w:t>икационной сети Интернет</w:t>
      </w:r>
      <w:r w:rsidRPr="002A62D9">
        <w:t xml:space="preserve"> (приложение № </w:t>
      </w:r>
      <w:r>
        <w:t>3</w:t>
      </w:r>
      <w:r w:rsidRPr="002A62D9">
        <w:t>)</w:t>
      </w:r>
      <w:r>
        <w:t>.</w:t>
      </w:r>
    </w:p>
    <w:p w:rsidR="004D6ACC" w:rsidRDefault="004D6ACC" w:rsidP="004D6ACC">
      <w:pPr>
        <w:ind w:firstLine="851"/>
        <w:jc w:val="both"/>
      </w:pPr>
      <w:r>
        <w:t>4. </w:t>
      </w:r>
      <w:r w:rsidRPr="004F0557">
        <w:t>Установить</w:t>
      </w:r>
      <w:r>
        <w:t xml:space="preserve"> </w:t>
      </w:r>
      <w:r w:rsidRPr="00D02DE6">
        <w:t>обязанности должностных лиц</w:t>
      </w:r>
      <w:r>
        <w:t>,</w:t>
      </w:r>
      <w:r w:rsidRPr="00D02DE6">
        <w:t xml:space="preserve"> ответственных за работу по профилактике коррупционных и иных правонарушений, по наполнению подразделов </w:t>
      </w:r>
      <w:r w:rsidRPr="00434BE6">
        <w:t xml:space="preserve">официального сайта Госкорпорации «Росатом» </w:t>
      </w:r>
      <w:r w:rsidRPr="00D02DE6">
        <w:t xml:space="preserve">в </w:t>
      </w:r>
      <w:r w:rsidRPr="00D02DE6">
        <w:lastRenderedPageBreak/>
        <w:t>информационно-</w:t>
      </w:r>
      <w:r>
        <w:t>телекоммуникационной сети Интернет</w:t>
      </w:r>
      <w:r w:rsidRPr="00434BE6">
        <w:t xml:space="preserve"> </w:t>
      </w:r>
      <w:r>
        <w:t xml:space="preserve">в соответствии с </w:t>
      </w:r>
      <w:r w:rsidRPr="00434BE6">
        <w:t>приложение</w:t>
      </w:r>
      <w:r>
        <w:t>м</w:t>
      </w:r>
      <w:r w:rsidRPr="00434BE6">
        <w:t xml:space="preserve"> № 4</w:t>
      </w:r>
      <w:r>
        <w:t xml:space="preserve"> к настоящему приказу</w:t>
      </w:r>
      <w:r w:rsidRPr="00434BE6">
        <w:t>.</w:t>
      </w:r>
    </w:p>
    <w:p w:rsidR="004D6ACC" w:rsidRDefault="004D6ACC" w:rsidP="004D6ACC">
      <w:pPr>
        <w:ind w:firstLine="851"/>
        <w:jc w:val="both"/>
      </w:pPr>
      <w:r>
        <w:t>5. Должностным лицам, указанным в приложении № 4 к настоящему приказу:</w:t>
      </w:r>
    </w:p>
    <w:p w:rsidR="004D6ACC" w:rsidRDefault="004D6ACC" w:rsidP="004D6ACC">
      <w:pPr>
        <w:ind w:firstLine="851"/>
        <w:jc w:val="both"/>
      </w:pPr>
      <w:r>
        <w:t xml:space="preserve">для наполнения </w:t>
      </w:r>
      <w:r w:rsidRPr="00D02DE6">
        <w:t xml:space="preserve">подразделов </w:t>
      </w:r>
      <w:r w:rsidRPr="00434BE6">
        <w:t xml:space="preserve">официального сайта Госкорпорации «Росатом» </w:t>
      </w:r>
      <w:r w:rsidRPr="00D02DE6">
        <w:t>в информаци</w:t>
      </w:r>
      <w:r>
        <w:t>онно-телекоммуникационной сети Интернет в соответствии с закрепленными обязанностями (за исключением подраздела «</w:t>
      </w:r>
      <w:r w:rsidRPr="00A02D63">
        <w:rPr>
          <w:kern w:val="2"/>
          <w:lang w:eastAsia="ko-KR"/>
        </w:rPr>
        <w:t>Сведения о доходах, расходах, об имуществе и обязательствах имущественного характера</w:t>
      </w:r>
      <w:r>
        <w:rPr>
          <w:kern w:val="2"/>
          <w:lang w:eastAsia="ko-KR"/>
        </w:rPr>
        <w:t>», наполнение которого осуществляется в порядке и сроки, установленные приложением № 1 к настоящему приказу</w:t>
      </w:r>
      <w:r>
        <w:t>) представлять соответствующую информацию в Департамент коммуникаций (</w:t>
      </w:r>
      <w:r w:rsidR="002D33BE">
        <w:t>Черемисинов А.В.)</w:t>
      </w:r>
      <w:r>
        <w:t>.</w:t>
      </w:r>
    </w:p>
    <w:p w:rsidR="004D6ACC" w:rsidRDefault="004D6ACC" w:rsidP="004D6ACC">
      <w:pPr>
        <w:ind w:firstLine="851"/>
        <w:jc w:val="both"/>
      </w:pPr>
      <w:r>
        <w:t>Срок - 18.04.2014;</w:t>
      </w:r>
    </w:p>
    <w:p w:rsidR="004D6ACC" w:rsidRDefault="004D6ACC" w:rsidP="004D6ACC">
      <w:pPr>
        <w:ind w:firstLine="851"/>
        <w:jc w:val="both"/>
      </w:pPr>
      <w:r>
        <w:t xml:space="preserve">направлять в Департамент коммуникаций </w:t>
      </w:r>
      <w:r w:rsidR="002D33BE">
        <w:t>(Черемисинов А.В.)</w:t>
      </w:r>
      <w:r w:rsidR="002D33BE">
        <w:t xml:space="preserve"> </w:t>
      </w:r>
      <w:r>
        <w:t xml:space="preserve">предложения по изменению содержания подразделов </w:t>
      </w:r>
      <w:r w:rsidRPr="00434BE6">
        <w:t xml:space="preserve">официального сайта Госкорпорации «Росатом» </w:t>
      </w:r>
      <w:r w:rsidRPr="00D02DE6">
        <w:t>в информаци</w:t>
      </w:r>
      <w:r>
        <w:t>онно-телекоммуникационной сети Интернет в соответствии с закрепленными обязанностями (за исключением подраздела «</w:t>
      </w:r>
      <w:r w:rsidRPr="00A02D63">
        <w:rPr>
          <w:kern w:val="2"/>
          <w:lang w:eastAsia="ko-KR"/>
        </w:rPr>
        <w:t>Сведения о доходах, расходах, об имуществе и обязательствах имущественного характера</w:t>
      </w:r>
      <w:r>
        <w:rPr>
          <w:kern w:val="2"/>
          <w:lang w:eastAsia="ko-KR"/>
        </w:rPr>
        <w:t>», изменение которого осуществляется в порядке и сроки, установленные приложением № 1 к настоящему приказу</w:t>
      </w:r>
      <w:r>
        <w:t xml:space="preserve">): </w:t>
      </w:r>
    </w:p>
    <w:p w:rsidR="004D6ACC" w:rsidRDefault="004D6ACC" w:rsidP="004D6ACC">
      <w:pPr>
        <w:ind w:firstLine="851"/>
        <w:jc w:val="both"/>
      </w:pPr>
      <w:r>
        <w:t>не позднее 10 рабочих дней с даты опубликования соответствующих нормативных правовых актов;</w:t>
      </w:r>
    </w:p>
    <w:p w:rsidR="004D6ACC" w:rsidRDefault="004D6ACC" w:rsidP="004D6ACC">
      <w:pPr>
        <w:ind w:firstLine="851"/>
        <w:jc w:val="both"/>
      </w:pPr>
      <w:r>
        <w:t xml:space="preserve">не позднее 5 рабочих дней с даты принятия (утверждения) соответствующих локальных нормативных актов; </w:t>
      </w:r>
    </w:p>
    <w:p w:rsidR="004D6ACC" w:rsidRDefault="004D6ACC" w:rsidP="004D6ACC">
      <w:pPr>
        <w:ind w:firstLine="851"/>
        <w:jc w:val="both"/>
      </w:pPr>
      <w:r>
        <w:t xml:space="preserve">не позднее 5 рабочих дней с даты изменения иных сведений, подлежащих размещению в подразделах </w:t>
      </w:r>
      <w:r w:rsidRPr="00434BE6">
        <w:t>официального сайта Госкорпорации «Росатом»</w:t>
      </w:r>
      <w:r>
        <w:t>.</w:t>
      </w:r>
    </w:p>
    <w:p w:rsidR="002D33BE" w:rsidRPr="004A11FE" w:rsidRDefault="002D33BE" w:rsidP="002D33BE">
      <w:pPr>
        <w:jc w:val="center"/>
        <w:rPr>
          <w:i/>
        </w:rPr>
      </w:pPr>
      <w:r>
        <w:rPr>
          <w:bCs/>
          <w:szCs w:val="20"/>
        </w:rPr>
        <w:t>(</w:t>
      </w:r>
      <w:r w:rsidRPr="004A11FE">
        <w:rPr>
          <w:i/>
        </w:rPr>
        <w:t>в редакции прика</w:t>
      </w:r>
      <w:r>
        <w:rPr>
          <w:i/>
        </w:rPr>
        <w:t>за Госкорпорации «Росатом» от 02.02.2018 № 1/119-П)</w:t>
      </w:r>
    </w:p>
    <w:p w:rsidR="004D6ACC" w:rsidRDefault="004D6ACC" w:rsidP="004D6ACC">
      <w:pPr>
        <w:ind w:firstLine="851"/>
        <w:jc w:val="both"/>
      </w:pPr>
      <w:r>
        <w:t>6. Департаменту коммуникаций (Новиков</w:t>
      </w:r>
      <w:r w:rsidRPr="00777437">
        <w:t xml:space="preserve"> </w:t>
      </w:r>
      <w:r>
        <w:t xml:space="preserve">С.Г.) обеспечить </w:t>
      </w:r>
      <w:r w:rsidRPr="0018038B">
        <w:rPr>
          <w:bCs/>
        </w:rPr>
        <w:t>наполнение подразделов, посвященных вопросам противодействия коррупции</w:t>
      </w:r>
      <w:r>
        <w:rPr>
          <w:bCs/>
        </w:rPr>
        <w:t>,</w:t>
      </w:r>
      <w:r w:rsidRPr="0018038B">
        <w:rPr>
          <w:bCs/>
        </w:rPr>
        <w:t xml:space="preserve"> официального сайта Госкорпорации «Росатом» </w:t>
      </w:r>
      <w:r>
        <w:rPr>
          <w:bCs/>
        </w:rPr>
        <w:t xml:space="preserve">на основе информации, представленной в соответствии </w:t>
      </w:r>
      <w:r w:rsidRPr="0018038B">
        <w:rPr>
          <w:bCs/>
        </w:rPr>
        <w:t xml:space="preserve">с </w:t>
      </w:r>
      <w:r>
        <w:rPr>
          <w:bCs/>
        </w:rPr>
        <w:t>пунктом 5 настоящего приказа</w:t>
      </w:r>
      <w:r>
        <w:t>, не позднее 5 рабочих дней с даты получения такой информации</w:t>
      </w:r>
      <w:r>
        <w:rPr>
          <w:bCs/>
        </w:rPr>
        <w:t xml:space="preserve">. </w:t>
      </w:r>
    </w:p>
    <w:p w:rsidR="002D33BE" w:rsidRPr="002D33BE" w:rsidRDefault="004D6ACC" w:rsidP="002D33BE">
      <w:pPr>
        <w:ind w:firstLine="851"/>
        <w:jc w:val="both"/>
      </w:pPr>
      <w:r>
        <w:t>7. </w:t>
      </w:r>
      <w:r w:rsidR="002D33BE" w:rsidRPr="002D33BE">
        <w:t>Департаменту информационных технологий (Чистякова</w:t>
      </w:r>
      <w:r w:rsidR="002D33BE">
        <w:t> </w:t>
      </w:r>
      <w:r w:rsidR="002D33BE" w:rsidRPr="002D33BE">
        <w:t>А.В.), АО</w:t>
      </w:r>
      <w:r w:rsidR="002D33BE">
        <w:t> «</w:t>
      </w:r>
      <w:r w:rsidR="002D33BE" w:rsidRPr="002D33BE">
        <w:t>Гринатом" (Ермолаев</w:t>
      </w:r>
      <w:r w:rsidR="002D33BE">
        <w:t> </w:t>
      </w:r>
      <w:r w:rsidR="002D33BE" w:rsidRPr="002D33BE">
        <w:t>М.Ю.) обеспечить техническую поддержку подразделов, посвященных вопросам противодействия коррупции, оф</w:t>
      </w:r>
      <w:r w:rsidR="002D33BE">
        <w:t>ициального сайта Госкорпорации «</w:t>
      </w:r>
      <w:r w:rsidR="002D33BE" w:rsidRPr="002D33BE">
        <w:t>Росатом</w:t>
      </w:r>
      <w:r w:rsidR="002D33BE">
        <w:t>»</w:t>
      </w:r>
      <w:r w:rsidR="002D33BE" w:rsidRPr="002D33BE">
        <w:t xml:space="preserve"> в соответствии с утвержденными требованиями </w:t>
      </w:r>
      <w:hyperlink r:id="rId9" w:history="1">
        <w:r w:rsidR="002D33BE" w:rsidRPr="002D33BE">
          <w:t>(приложение</w:t>
        </w:r>
        <w:r w:rsidR="002D33BE">
          <w:t xml:space="preserve"> № </w:t>
        </w:r>
        <w:r w:rsidR="002D33BE" w:rsidRPr="002D33BE">
          <w:t>2).</w:t>
        </w:r>
      </w:hyperlink>
    </w:p>
    <w:p w:rsidR="002D33BE" w:rsidRPr="004A11FE" w:rsidRDefault="002D33BE" w:rsidP="002D33BE">
      <w:pPr>
        <w:jc w:val="center"/>
        <w:rPr>
          <w:i/>
        </w:rPr>
      </w:pPr>
      <w:r>
        <w:rPr>
          <w:bCs/>
          <w:szCs w:val="20"/>
        </w:rPr>
        <w:t>(</w:t>
      </w:r>
      <w:r w:rsidRPr="004A11FE">
        <w:rPr>
          <w:i/>
        </w:rPr>
        <w:t>в редакции прика</w:t>
      </w:r>
      <w:r>
        <w:rPr>
          <w:i/>
        </w:rPr>
        <w:t>за Госкорпорации «Росатом» от 02.02.2018 № 1/119-П)</w:t>
      </w:r>
    </w:p>
    <w:p w:rsidR="004D6ACC" w:rsidRPr="002C3969" w:rsidRDefault="004D6ACC" w:rsidP="004D6ACC">
      <w:pPr>
        <w:ind w:firstLine="851"/>
        <w:jc w:val="both"/>
      </w:pPr>
      <w:r>
        <w:t>8. </w:t>
      </w:r>
      <w:r w:rsidRPr="002A62D9">
        <w:t xml:space="preserve">Контроль за исполнением настоящего приказа </w:t>
      </w:r>
      <w:r>
        <w:t>оставляю за собой.</w:t>
      </w:r>
      <w:r w:rsidRPr="002A62D9">
        <w:t xml:space="preserve"> </w:t>
      </w:r>
    </w:p>
    <w:p w:rsidR="004D6ACC" w:rsidRDefault="004D6ACC" w:rsidP="004D6ACC">
      <w:pPr>
        <w:ind w:firstLine="851"/>
        <w:jc w:val="both"/>
      </w:pPr>
    </w:p>
    <w:p w:rsidR="004D6ACC" w:rsidRPr="002A62D9" w:rsidRDefault="004D6ACC" w:rsidP="004D6ACC">
      <w:pPr>
        <w:ind w:firstLine="851"/>
        <w:jc w:val="both"/>
      </w:pPr>
    </w:p>
    <w:tbl>
      <w:tblPr>
        <w:tblW w:w="0" w:type="auto"/>
        <w:tblLook w:val="04A0" w:firstRow="1" w:lastRow="0" w:firstColumn="1" w:lastColumn="0" w:noHBand="0" w:noVBand="1"/>
      </w:tblPr>
      <w:tblGrid>
        <w:gridCol w:w="4867"/>
        <w:gridCol w:w="4847"/>
      </w:tblGrid>
      <w:tr w:rsidR="004D6ACC" w:rsidRPr="002A62D9" w:rsidTr="002D33BE">
        <w:tc>
          <w:tcPr>
            <w:tcW w:w="4867" w:type="dxa"/>
          </w:tcPr>
          <w:p w:rsidR="004D6ACC" w:rsidRPr="002A62D9" w:rsidRDefault="004D6ACC" w:rsidP="007B7796">
            <w:pPr>
              <w:jc w:val="both"/>
            </w:pPr>
            <w:r w:rsidRPr="002A62D9">
              <w:t>Генеральный директор</w:t>
            </w:r>
            <w:r w:rsidRPr="002A62D9">
              <w:tab/>
            </w:r>
          </w:p>
        </w:tc>
        <w:tc>
          <w:tcPr>
            <w:tcW w:w="4847" w:type="dxa"/>
          </w:tcPr>
          <w:p w:rsidR="004D6ACC" w:rsidRPr="00F17CD4" w:rsidRDefault="004D6ACC" w:rsidP="007B7796">
            <w:pPr>
              <w:jc w:val="right"/>
              <w:rPr>
                <w:lang w:val="en-US"/>
              </w:rPr>
            </w:pPr>
            <w:r w:rsidRPr="002A62D9">
              <w:t>С.В. Кириенко</w:t>
            </w:r>
          </w:p>
          <w:p w:rsidR="004D6ACC" w:rsidRPr="004B734F" w:rsidRDefault="004D6ACC" w:rsidP="007B7796">
            <w:pPr>
              <w:jc w:val="right"/>
              <w:rPr>
                <w:lang w:val="en-US"/>
              </w:rPr>
            </w:pPr>
          </w:p>
        </w:tc>
      </w:tr>
    </w:tbl>
    <w:p w:rsidR="004D6ACC" w:rsidRDefault="004D6ACC" w:rsidP="004D6ACC">
      <w:r>
        <w:t>Н.А. Миронов</w:t>
      </w:r>
    </w:p>
    <w:p w:rsidR="004D6ACC" w:rsidRPr="00186BAB" w:rsidRDefault="004D6ACC" w:rsidP="004D6ACC">
      <w:pPr>
        <w:rPr>
          <w:lang w:val="en-US"/>
        </w:rPr>
      </w:pPr>
      <w:r>
        <w:t>8 (499) 949-45-67</w:t>
      </w:r>
    </w:p>
    <w:tbl>
      <w:tblPr>
        <w:tblW w:w="0" w:type="auto"/>
        <w:tblInd w:w="-176" w:type="dxa"/>
        <w:tblLook w:val="04A0" w:firstRow="1" w:lastRow="0" w:firstColumn="1" w:lastColumn="0" w:noHBand="0" w:noVBand="1"/>
      </w:tblPr>
      <w:tblGrid>
        <w:gridCol w:w="959"/>
        <w:gridCol w:w="4287"/>
        <w:gridCol w:w="4644"/>
      </w:tblGrid>
      <w:tr w:rsidR="004D6ACC" w:rsidRPr="00B4149E" w:rsidTr="004D6ACC">
        <w:tc>
          <w:tcPr>
            <w:tcW w:w="959" w:type="dxa"/>
          </w:tcPr>
          <w:p w:rsidR="004D6ACC" w:rsidRPr="00B4149E" w:rsidRDefault="004D6ACC" w:rsidP="007B7796">
            <w:pPr>
              <w:tabs>
                <w:tab w:val="left" w:pos="1080"/>
              </w:tabs>
              <w:jc w:val="both"/>
              <w:rPr>
                <w:color w:val="0000FF"/>
              </w:rPr>
            </w:pPr>
          </w:p>
        </w:tc>
        <w:tc>
          <w:tcPr>
            <w:tcW w:w="4287" w:type="dxa"/>
          </w:tcPr>
          <w:p w:rsidR="004D6ACC" w:rsidRPr="00B4149E" w:rsidRDefault="004D6ACC" w:rsidP="007B7796">
            <w:pPr>
              <w:tabs>
                <w:tab w:val="left" w:pos="1080"/>
              </w:tabs>
              <w:jc w:val="both"/>
              <w:rPr>
                <w:color w:val="0000FF"/>
              </w:rPr>
            </w:pPr>
          </w:p>
        </w:tc>
        <w:tc>
          <w:tcPr>
            <w:tcW w:w="4644" w:type="dxa"/>
          </w:tcPr>
          <w:p w:rsidR="004D6ACC" w:rsidRDefault="004D6ACC" w:rsidP="007B7796">
            <w:r w:rsidRPr="00515185">
              <w:t xml:space="preserve">Приложение </w:t>
            </w:r>
            <w:r>
              <w:t xml:space="preserve">№ 1 </w:t>
            </w:r>
          </w:p>
          <w:p w:rsidR="004D6ACC" w:rsidRPr="00515185" w:rsidRDefault="004D6ACC" w:rsidP="007B7796">
            <w:r w:rsidRPr="00515185">
              <w:t>к приказу Госкорпорации «Росатом»</w:t>
            </w:r>
          </w:p>
          <w:p w:rsidR="004D6ACC" w:rsidRPr="00515185" w:rsidRDefault="004D6ACC" w:rsidP="004D6ACC">
            <w:r w:rsidRPr="00515185">
              <w:t xml:space="preserve">от </w:t>
            </w:r>
            <w:r>
              <w:t>18.04.2014 № 1/378-П</w:t>
            </w:r>
          </w:p>
        </w:tc>
      </w:tr>
      <w:tr w:rsidR="004D6ACC" w:rsidRPr="00265632" w:rsidTr="004D6ACC">
        <w:tc>
          <w:tcPr>
            <w:tcW w:w="959" w:type="dxa"/>
          </w:tcPr>
          <w:p w:rsidR="004D6ACC" w:rsidRPr="00265632" w:rsidRDefault="004D6ACC" w:rsidP="007B7796">
            <w:pPr>
              <w:rPr>
                <w:color w:val="0000FF"/>
              </w:rPr>
            </w:pPr>
          </w:p>
        </w:tc>
        <w:tc>
          <w:tcPr>
            <w:tcW w:w="4287" w:type="dxa"/>
          </w:tcPr>
          <w:p w:rsidR="004D6ACC" w:rsidRPr="00265632" w:rsidRDefault="004D6ACC" w:rsidP="007B7796">
            <w:pPr>
              <w:tabs>
                <w:tab w:val="left" w:pos="1080"/>
              </w:tabs>
              <w:jc w:val="both"/>
              <w:rPr>
                <w:color w:val="0000FF"/>
              </w:rPr>
            </w:pPr>
          </w:p>
        </w:tc>
        <w:tc>
          <w:tcPr>
            <w:tcW w:w="4644" w:type="dxa"/>
          </w:tcPr>
          <w:p w:rsidR="004D6ACC" w:rsidRPr="00265632" w:rsidRDefault="004D6ACC" w:rsidP="007B7796">
            <w:pPr>
              <w:tabs>
                <w:tab w:val="left" w:pos="1080"/>
              </w:tabs>
              <w:jc w:val="both"/>
              <w:rPr>
                <w:color w:val="0000FF"/>
              </w:rPr>
            </w:pPr>
          </w:p>
        </w:tc>
      </w:tr>
    </w:tbl>
    <w:p w:rsidR="004D6ACC" w:rsidRDefault="004D6ACC" w:rsidP="004D6ACC">
      <w:pPr>
        <w:pStyle w:val="ParaAttribute4"/>
        <w:wordWrap/>
        <w:rPr>
          <w:rFonts w:eastAsia="Times New Roman"/>
          <w:sz w:val="28"/>
          <w:szCs w:val="28"/>
        </w:rPr>
      </w:pPr>
    </w:p>
    <w:p w:rsidR="004D6ACC" w:rsidRPr="0008211A" w:rsidRDefault="004D6ACC" w:rsidP="004D6ACC">
      <w:pPr>
        <w:pStyle w:val="ParaAttribute4"/>
        <w:wordWrap/>
        <w:rPr>
          <w:rFonts w:eastAsia="Times New Roman"/>
          <w:sz w:val="28"/>
          <w:szCs w:val="28"/>
        </w:rPr>
      </w:pPr>
    </w:p>
    <w:p w:rsidR="004D6ACC" w:rsidRPr="0008211A" w:rsidRDefault="004D6ACC" w:rsidP="004D6ACC">
      <w:pPr>
        <w:jc w:val="center"/>
      </w:pPr>
      <w:r w:rsidRPr="0008211A">
        <w:t>Порядок</w:t>
      </w:r>
    </w:p>
    <w:p w:rsidR="004D6ACC" w:rsidRPr="0008211A" w:rsidRDefault="004D6ACC" w:rsidP="004D6ACC">
      <w:pPr>
        <w:jc w:val="center"/>
      </w:pPr>
      <w:r w:rsidRPr="0008211A">
        <w:t>размещения</w:t>
      </w:r>
      <w:r>
        <w:t xml:space="preserve"> </w:t>
      </w:r>
      <w:r w:rsidRPr="0008211A">
        <w:t>сведений</w:t>
      </w:r>
      <w:r>
        <w:t xml:space="preserve"> </w:t>
      </w:r>
      <w:r w:rsidRPr="0008211A">
        <w:t>о</w:t>
      </w:r>
      <w:r>
        <w:t xml:space="preserve"> </w:t>
      </w:r>
      <w:r w:rsidRPr="0008211A">
        <w:t>доходах,</w:t>
      </w:r>
      <w:r>
        <w:t xml:space="preserve"> </w:t>
      </w:r>
      <w:r w:rsidRPr="0008211A">
        <w:t>расходах,</w:t>
      </w:r>
      <w:r>
        <w:t xml:space="preserve"> </w:t>
      </w:r>
      <w:r w:rsidRPr="0008211A">
        <w:t>об</w:t>
      </w:r>
      <w:r>
        <w:t xml:space="preserve"> </w:t>
      </w:r>
      <w:r w:rsidRPr="0008211A">
        <w:t>имуществе</w:t>
      </w:r>
      <w:r>
        <w:t xml:space="preserve"> </w:t>
      </w:r>
      <w:r w:rsidRPr="0008211A">
        <w:t>и</w:t>
      </w:r>
      <w:r>
        <w:t xml:space="preserve"> </w:t>
      </w:r>
      <w:r w:rsidRPr="0008211A">
        <w:t>обязательствах</w:t>
      </w:r>
      <w:r>
        <w:t xml:space="preserve"> </w:t>
      </w:r>
      <w:r w:rsidRPr="0008211A">
        <w:t>имущественного</w:t>
      </w:r>
      <w:r>
        <w:t xml:space="preserve"> </w:t>
      </w:r>
      <w:r w:rsidRPr="0008211A">
        <w:t>характера</w:t>
      </w:r>
      <w:r>
        <w:t xml:space="preserve"> </w:t>
      </w:r>
      <w:r w:rsidRPr="0008211A">
        <w:t>работников</w:t>
      </w:r>
      <w:r>
        <w:t xml:space="preserve"> </w:t>
      </w:r>
      <w:r w:rsidRPr="0008211A">
        <w:t>и</w:t>
      </w:r>
      <w:r>
        <w:t xml:space="preserve"> </w:t>
      </w:r>
      <w:r w:rsidRPr="0008211A">
        <w:t>членов</w:t>
      </w:r>
      <w:r>
        <w:t xml:space="preserve"> </w:t>
      </w:r>
      <w:r w:rsidRPr="0008211A">
        <w:t>их</w:t>
      </w:r>
      <w:r>
        <w:t xml:space="preserve"> </w:t>
      </w:r>
      <w:r w:rsidRPr="0008211A">
        <w:t>семей</w:t>
      </w:r>
      <w:r>
        <w:t xml:space="preserve"> </w:t>
      </w:r>
      <w:r w:rsidRPr="0008211A">
        <w:t>на</w:t>
      </w:r>
      <w:r>
        <w:t xml:space="preserve"> </w:t>
      </w:r>
      <w:r w:rsidRPr="0008211A">
        <w:t>официальном</w:t>
      </w:r>
      <w:r>
        <w:t xml:space="preserve"> </w:t>
      </w:r>
      <w:r w:rsidRPr="0008211A">
        <w:t>сайте</w:t>
      </w:r>
      <w:r>
        <w:t xml:space="preserve"> </w:t>
      </w:r>
      <w:r w:rsidRPr="0008211A">
        <w:t>Госкорпорации</w:t>
      </w:r>
      <w:r>
        <w:t xml:space="preserve"> </w:t>
      </w:r>
      <w:r w:rsidRPr="0008211A">
        <w:t>«Росатом»</w:t>
      </w:r>
      <w:r>
        <w:t xml:space="preserve"> </w:t>
      </w:r>
      <w:r w:rsidRPr="0008211A">
        <w:t>и</w:t>
      </w:r>
      <w:r>
        <w:t xml:space="preserve"> </w:t>
      </w:r>
      <w:r w:rsidRPr="0008211A">
        <w:t>предоставления</w:t>
      </w:r>
      <w:r>
        <w:t xml:space="preserve"> </w:t>
      </w:r>
      <w:r w:rsidRPr="0008211A">
        <w:t>этих</w:t>
      </w:r>
      <w:r>
        <w:t xml:space="preserve"> </w:t>
      </w:r>
      <w:r w:rsidRPr="0008211A">
        <w:t>сведений</w:t>
      </w:r>
      <w:r>
        <w:t xml:space="preserve"> </w:t>
      </w:r>
      <w:r w:rsidRPr="0008211A">
        <w:t>общероссийским</w:t>
      </w:r>
      <w:r>
        <w:t xml:space="preserve"> </w:t>
      </w:r>
      <w:r w:rsidRPr="0008211A">
        <w:t>средствам</w:t>
      </w:r>
      <w:r>
        <w:t xml:space="preserve"> </w:t>
      </w:r>
      <w:r w:rsidRPr="0008211A">
        <w:t>массовой</w:t>
      </w:r>
      <w:r>
        <w:t xml:space="preserve"> </w:t>
      </w:r>
      <w:r w:rsidRPr="0008211A">
        <w:t>информации</w:t>
      </w:r>
      <w:r>
        <w:t xml:space="preserve"> </w:t>
      </w:r>
      <w:r w:rsidRPr="0008211A">
        <w:t>для</w:t>
      </w:r>
      <w:r>
        <w:t xml:space="preserve"> </w:t>
      </w:r>
      <w:r w:rsidRPr="0008211A">
        <w:t>опубликования</w:t>
      </w:r>
    </w:p>
    <w:p w:rsidR="004D6ACC" w:rsidRDefault="004D6ACC" w:rsidP="004D6ACC">
      <w:pPr>
        <w:ind w:firstLine="851"/>
        <w:jc w:val="both"/>
      </w:pPr>
    </w:p>
    <w:p w:rsidR="004D6ACC" w:rsidRPr="0008211A" w:rsidRDefault="004D6ACC" w:rsidP="004D6ACC">
      <w:pPr>
        <w:ind w:firstLine="851"/>
        <w:jc w:val="both"/>
      </w:pPr>
    </w:p>
    <w:p w:rsidR="004D6ACC" w:rsidRPr="004D6ACC" w:rsidRDefault="004D6ACC" w:rsidP="004D6ACC">
      <w:pPr>
        <w:ind w:firstLine="851"/>
        <w:jc w:val="both"/>
      </w:pPr>
      <w:r>
        <w:t>1. </w:t>
      </w:r>
      <w:r w:rsidRPr="004D6ACC">
        <w:t>Настоящим Порядком размещения сведений о доходах, расходах, об имуществе и обязательствах имущественного характера работников и членов их семей на официальном сайте Госкорпорации «Росатом» и предоставления этих сведений общероссийским средствам массовой информации для опубликования (далее – Порядок)</w:t>
      </w:r>
      <w:r>
        <w:t xml:space="preserve"> </w:t>
      </w:r>
      <w:r w:rsidRPr="004D6ACC">
        <w:t>устанавливаются основные требования к сведениям о доходах, расходах, об имуществе и обязательствах имущественного характера работников Госкорпорации «Росатом» (далее - работники), их супруг (супругов) и несовершеннолетних детей, размещаемым на официальном сайте Госкорпорации «Росатом» (далее – Корпорация) в информационно-телекоммуникационной сети Интернет (далее – сайт), процедура и сроки их размещения, процедуры взаимодействия структурных подразделений Корпорации, а также основные требования по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4D6ACC" w:rsidRPr="004D6ACC" w:rsidRDefault="004D6ACC" w:rsidP="004D6ACC">
      <w:pPr>
        <w:ind w:firstLine="851"/>
        <w:jc w:val="both"/>
      </w:pPr>
      <w:r>
        <w:t>2. </w:t>
      </w:r>
      <w:r w:rsidRPr="004D6ACC">
        <w:t>На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4D6ACC" w:rsidRPr="0008211A" w:rsidRDefault="004D6ACC" w:rsidP="004132EC">
      <w:pPr>
        <w:ind w:firstLine="1134"/>
        <w:jc w:val="both"/>
      </w:pPr>
      <w:r>
        <w:t>1) </w:t>
      </w:r>
      <w:r w:rsidRPr="004D6ACC">
        <w:t>перечень объектов недвижимого имущества, принадлежащих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D6ACC" w:rsidRPr="004D6ACC" w:rsidRDefault="004D6ACC" w:rsidP="004132EC">
      <w:pPr>
        <w:ind w:firstLine="1134"/>
        <w:jc w:val="both"/>
      </w:pPr>
      <w:r>
        <w:t>2) </w:t>
      </w:r>
      <w:r w:rsidRPr="004D6ACC">
        <w:t>перечень транспортных средств с указанием вида и марки, принадлежащих на праве собственности работнику, его супруге (супругу) и несовершеннолетним детям;</w:t>
      </w:r>
    </w:p>
    <w:p w:rsidR="004D6ACC" w:rsidRPr="004D6ACC" w:rsidRDefault="004D6ACC" w:rsidP="004132EC">
      <w:pPr>
        <w:ind w:firstLine="1134"/>
        <w:jc w:val="both"/>
      </w:pPr>
      <w:r>
        <w:t>3) </w:t>
      </w:r>
      <w:r w:rsidRPr="004D6ACC">
        <w:t>декларированный годовой доход работника, его супруги (супруга) и несовершеннолетних детей;</w:t>
      </w:r>
    </w:p>
    <w:p w:rsidR="004D6ACC" w:rsidRPr="004D6ACC" w:rsidRDefault="004D6ACC" w:rsidP="004132EC">
      <w:pPr>
        <w:ind w:firstLine="1134"/>
        <w:jc w:val="both"/>
      </w:pPr>
      <w:r>
        <w:lastRenderedPageBreak/>
        <w:t>4) </w:t>
      </w:r>
      <w:r w:rsidRPr="004D6ACC">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работника и его супруги (супруга) за три последних года, предшествующих совершению сделки.</w:t>
      </w:r>
    </w:p>
    <w:p w:rsidR="004D6ACC" w:rsidRPr="004D6ACC" w:rsidRDefault="004D6ACC" w:rsidP="004D6ACC">
      <w:pPr>
        <w:ind w:firstLine="851"/>
        <w:jc w:val="both"/>
      </w:pPr>
      <w:r>
        <w:t>3. </w:t>
      </w:r>
      <w:r w:rsidRPr="004D6ACC">
        <w:t>В размещаемых на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D6ACC" w:rsidRPr="004D6ACC" w:rsidRDefault="004D6ACC" w:rsidP="004132EC">
      <w:pPr>
        <w:ind w:firstLine="1134"/>
        <w:jc w:val="both"/>
      </w:pPr>
      <w:r>
        <w:t>1) </w:t>
      </w:r>
      <w:r w:rsidRPr="004D6ACC">
        <w:t>иные сведения (кроме указанных в пункте 2 настоящего Порядка) о доходах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D6ACC" w:rsidRPr="004D6ACC" w:rsidRDefault="004D6ACC" w:rsidP="004132EC">
      <w:pPr>
        <w:ind w:firstLine="1134"/>
        <w:jc w:val="both"/>
      </w:pPr>
      <w:r>
        <w:t>2) </w:t>
      </w:r>
      <w:r w:rsidRPr="004D6ACC">
        <w:t>персональные данные супруги (супруга), детей и иных членов семьи работника;</w:t>
      </w:r>
    </w:p>
    <w:p w:rsidR="004D6ACC" w:rsidRPr="004D6ACC" w:rsidRDefault="004D6ACC" w:rsidP="004132EC">
      <w:pPr>
        <w:ind w:firstLine="1134"/>
        <w:jc w:val="both"/>
      </w:pPr>
      <w:r>
        <w:t>3) </w:t>
      </w:r>
      <w:r w:rsidRPr="004D6ACC">
        <w:t>данные, позволяющие определить место жительства, почтовый адрес, телефон и иные индивидуальные средства коммуникации работника, его супруги (супруга), детей и иных членов семьи;</w:t>
      </w:r>
    </w:p>
    <w:p w:rsidR="004D6ACC" w:rsidRPr="004D6ACC" w:rsidRDefault="004D6ACC" w:rsidP="004132EC">
      <w:pPr>
        <w:ind w:firstLine="1134"/>
        <w:jc w:val="both"/>
      </w:pPr>
      <w:r>
        <w:t>4) </w:t>
      </w:r>
      <w:r w:rsidRPr="004D6ACC">
        <w:t>данные, позволяющие определить местонахождение объектов недвижимого имущества, принадлежащих работнику, его супруге (супругу), детям, иным членам семьи на праве собственности или находящихся в их пользовании;</w:t>
      </w:r>
    </w:p>
    <w:p w:rsidR="004D6ACC" w:rsidRPr="004D6ACC" w:rsidRDefault="004D6ACC" w:rsidP="004132EC">
      <w:pPr>
        <w:ind w:firstLine="1134"/>
        <w:jc w:val="both"/>
      </w:pPr>
      <w:r>
        <w:t>5) </w:t>
      </w:r>
      <w:r w:rsidRPr="004D6ACC">
        <w:t>информацию, отнесенную к государственной тайне или являющуюся конфиденциальной.</w:t>
      </w:r>
    </w:p>
    <w:p w:rsidR="004D6ACC" w:rsidRPr="004D6ACC" w:rsidRDefault="004D6ACC" w:rsidP="004D6ACC">
      <w:pPr>
        <w:ind w:firstLine="851"/>
        <w:jc w:val="both"/>
      </w:pPr>
      <w:r>
        <w:t>4. </w:t>
      </w:r>
      <w:r w:rsidRPr="004D6ACC">
        <w:t>Сведения о доходах, расходах, об имуществе и обязательствах имущественного характера, указанные в пункте 2 настоящего Порядка, за весь период замещения работником должности, замещение которой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сайте и ежегодно обновляются в течение 14 рабочих дней со дня истечения срока, установленного для их подачи.</w:t>
      </w:r>
    </w:p>
    <w:p w:rsidR="004D6ACC" w:rsidRPr="004D6ACC" w:rsidRDefault="004D6ACC" w:rsidP="004D6ACC">
      <w:pPr>
        <w:ind w:firstLine="851"/>
        <w:jc w:val="both"/>
      </w:pPr>
      <w:r>
        <w:t>5. </w:t>
      </w:r>
      <w:r w:rsidRPr="004D6ACC">
        <w:t>Департамент защиты активов Корпорации обеспечивает представление в Департамент коммуникаций Корпорации сведений о доходах, расходах, об имуществе и обязательствах имущественного характера, указанных в пункте 2 настоящего Порядка, по форме, утвержденной приложением № 3 к настоящему приказу, для размещения на сайте не позднее 10 рабочих дней со дня истечения срока, установленного для подачи сведений о доходах, об имуществе и обязательствах имущественного характера.</w:t>
      </w:r>
    </w:p>
    <w:p w:rsidR="004D6ACC" w:rsidRPr="004D6ACC" w:rsidRDefault="004D6ACC" w:rsidP="004D6ACC">
      <w:pPr>
        <w:ind w:firstLine="851"/>
        <w:jc w:val="both"/>
      </w:pPr>
      <w:r>
        <w:t>6. </w:t>
      </w:r>
      <w:r w:rsidRPr="004D6ACC">
        <w:t>Департамент коммуникаций Корпорации обеспечивает размещение информации, представленной в соответствии с пунктом 5 настоящего Порядка, на сайте не позднее 14 рабочих дней со дня истечения срока, установленного для подачи сведений о доходах, об имуществе и обязательствах имущественного характера.</w:t>
      </w:r>
    </w:p>
    <w:p w:rsidR="004D6ACC" w:rsidRPr="004D6ACC" w:rsidRDefault="004D6ACC" w:rsidP="004D6ACC">
      <w:pPr>
        <w:ind w:firstLine="851"/>
        <w:jc w:val="both"/>
      </w:pPr>
      <w:r>
        <w:lastRenderedPageBreak/>
        <w:t>7. </w:t>
      </w:r>
      <w:r w:rsidRPr="004D6ACC">
        <w:t>При представлении работником уточненных сведений о доходах, об имуществе и обязательствах имущественного характера:</w:t>
      </w:r>
    </w:p>
    <w:p w:rsidR="004D6ACC" w:rsidRPr="004D6ACC" w:rsidRDefault="004D6ACC" w:rsidP="004132EC">
      <w:pPr>
        <w:ind w:firstLine="1134"/>
        <w:jc w:val="both"/>
      </w:pPr>
      <w:r>
        <w:t>1) </w:t>
      </w:r>
      <w:r w:rsidRPr="004D6ACC">
        <w:t>Департамент защиты активов Корпорации обеспечивает представление уточненных работником сведений о доходах, расходах, об имуществе и обязательствах имущественного характера, указанных в пункте 2 настоящего Порядка, по форме, утвержденной приложением № 3 к настоящему приказу, в Департамент коммуникаций Корпорации для размещения на сайте не позднее 10 рабочих дней после окончания срока, установленного для представления уточненных сведений;</w:t>
      </w:r>
    </w:p>
    <w:p w:rsidR="004D6ACC" w:rsidRPr="004D6ACC" w:rsidRDefault="004D6ACC" w:rsidP="004132EC">
      <w:pPr>
        <w:ind w:firstLine="1134"/>
        <w:jc w:val="both"/>
      </w:pPr>
      <w:r>
        <w:t>2) </w:t>
      </w:r>
      <w:r w:rsidRPr="004D6ACC">
        <w:t xml:space="preserve">Департамент коммуникаций Корпорации обеспечивает размещение информации, представленной в соответствии с подпунктом 1 настоящего пункта, на сайте не позднее 14 рабочих дней после окончания срока, установленного для представления уточненных сведений. </w:t>
      </w:r>
    </w:p>
    <w:p w:rsidR="004D6ACC" w:rsidRPr="004D6ACC" w:rsidRDefault="004D6ACC" w:rsidP="004D6ACC">
      <w:pPr>
        <w:ind w:firstLine="851"/>
        <w:jc w:val="both"/>
      </w:pPr>
      <w:r>
        <w:t>8. </w:t>
      </w:r>
      <w:r w:rsidRPr="004D6ACC">
        <w:t>В случае поступления, а также перевода лица, замещавшего государственную должность Российской Федерации, должность служащего (работника)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 (далее соответственно - государственный орган, Банк России, фонд, корпорация, организация), на работу в Корпорацию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на сайте соответствующего государственного органа, Банка России, фонда, корпорации, организации, подлежат размещению в подразделе «Сведения о доходах, расходах, имуществе и обязательствах имущественного характера» сайта.</w:t>
      </w:r>
    </w:p>
    <w:p w:rsidR="004D6ACC" w:rsidRPr="004D6ACC" w:rsidRDefault="004132EC" w:rsidP="004D6ACC">
      <w:pPr>
        <w:ind w:firstLine="851"/>
        <w:jc w:val="both"/>
      </w:pPr>
      <w:r>
        <w:t>9. </w:t>
      </w:r>
      <w:r w:rsidR="004D6ACC" w:rsidRPr="004D6ACC">
        <w:t>Управление по работе с персоналом Корпорации обеспечивает представление сведений, указанных в пункте 8 настоящего Порядка с указанием сайта соответствующего государственного органа, Банка России, фонда, корпорации, организации, с которого взяты ранее размещенные сведения, в Департамент коммуникаций Корпорации для размещения на официальном сайте.</w:t>
      </w:r>
    </w:p>
    <w:p w:rsidR="004D6ACC" w:rsidRPr="004D6ACC" w:rsidRDefault="004132EC" w:rsidP="004D6ACC">
      <w:pPr>
        <w:ind w:firstLine="851"/>
        <w:jc w:val="both"/>
      </w:pPr>
      <w:r>
        <w:t>10. </w:t>
      </w:r>
      <w:r w:rsidR="004D6ACC" w:rsidRPr="004D6ACC">
        <w:t>Департамент коммуникаций Корпорации обеспечивает размещение указанных в пункте 8 настоящего Порядка сведений о доходах, расходах, об имуществе и обязательствах имущественного характера работника и сведений о доходах, расходах, об имуществе и обязательствах имущественного характера членов его семьи в соответствии с настоящим Порядком. При этом делается отметка о том, что данный работник поступил на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4D6ACC" w:rsidRPr="004D6ACC" w:rsidRDefault="004132EC" w:rsidP="004D6ACC">
      <w:pPr>
        <w:ind w:firstLine="851"/>
        <w:jc w:val="both"/>
      </w:pPr>
      <w:r>
        <w:t>11. </w:t>
      </w:r>
      <w:r w:rsidR="004D6ACC" w:rsidRPr="004D6ACC">
        <w:t xml:space="preserve">Департамент коммуникаций Корпорации: </w:t>
      </w:r>
    </w:p>
    <w:p w:rsidR="004D6ACC" w:rsidRPr="004D6ACC" w:rsidRDefault="004132EC" w:rsidP="002D33BE">
      <w:pPr>
        <w:ind w:firstLine="851"/>
        <w:jc w:val="both"/>
      </w:pPr>
      <w:r>
        <w:lastRenderedPageBreak/>
        <w:t>1) </w:t>
      </w:r>
      <w:r w:rsidR="004D6ACC" w:rsidRPr="004D6ACC">
        <w:t>в течение трех рабочих дней со дня поступления запроса от общероссийского средства массовой информации сообщает о нем работнику, в отношении которого поступил запрос;</w:t>
      </w:r>
    </w:p>
    <w:p w:rsidR="004D6ACC" w:rsidRPr="004D6ACC" w:rsidRDefault="004132EC" w:rsidP="002D33BE">
      <w:pPr>
        <w:ind w:firstLine="851"/>
        <w:jc w:val="both"/>
      </w:pPr>
      <w:r>
        <w:t>2) </w:t>
      </w:r>
      <w:r w:rsidR="004D6ACC" w:rsidRPr="004D6ACC">
        <w:t>в течение семи рабочих дней со дня поступления запроса от общероссийского средства массовой информации обеспечивает подготовку и направление ответа.</w:t>
      </w:r>
    </w:p>
    <w:p w:rsidR="004D6ACC" w:rsidRPr="004D6ACC" w:rsidRDefault="004132EC" w:rsidP="004D6ACC">
      <w:pPr>
        <w:ind w:firstLine="851"/>
        <w:jc w:val="both"/>
      </w:pPr>
      <w:r>
        <w:t>12. </w:t>
      </w:r>
      <w:r w:rsidR="004D6ACC" w:rsidRPr="004D6ACC">
        <w:t>Работники Корпорации, обеспечивающие размещение сведений о доходах, расходах, об имуществе и обязательства имущественного характера на сайте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требований настоящего Порядка, а также за разглашение сведений, отнесенных к государственной тайне или являющихся конфиденциальными.</w:t>
      </w:r>
    </w:p>
    <w:p w:rsidR="004D6ACC" w:rsidRDefault="004D6ACC" w:rsidP="00654754">
      <w:pPr>
        <w:jc w:val="center"/>
      </w:pPr>
    </w:p>
    <w:p w:rsidR="004D6ACC" w:rsidRDefault="004D6ACC" w:rsidP="00654754">
      <w:pPr>
        <w:jc w:val="center"/>
      </w:pPr>
    </w:p>
    <w:p w:rsidR="004D6ACC" w:rsidRDefault="004D6ACC" w:rsidP="00654754">
      <w:pPr>
        <w:jc w:val="center"/>
      </w:pPr>
    </w:p>
    <w:p w:rsidR="004D6ACC" w:rsidRDefault="004D6AC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2D33BE" w:rsidRDefault="002D33BE" w:rsidP="00654754">
      <w:pPr>
        <w:jc w:val="center"/>
      </w:pPr>
    </w:p>
    <w:p w:rsidR="002D33BE" w:rsidRDefault="002D33BE" w:rsidP="00654754">
      <w:pPr>
        <w:jc w:val="center"/>
      </w:pPr>
    </w:p>
    <w:p w:rsidR="002D33BE" w:rsidRDefault="002D33BE" w:rsidP="00654754">
      <w:pPr>
        <w:jc w:val="center"/>
      </w:pPr>
    </w:p>
    <w:p w:rsidR="002D33BE" w:rsidRDefault="002D33BE" w:rsidP="00654754">
      <w:pPr>
        <w:jc w:val="center"/>
      </w:pPr>
      <w:bookmarkStart w:id="0" w:name="_GoBack"/>
      <w:bookmarkEnd w:id="0"/>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tbl>
      <w:tblPr>
        <w:tblW w:w="0" w:type="auto"/>
        <w:tblInd w:w="-176" w:type="dxa"/>
        <w:tblLook w:val="04A0" w:firstRow="1" w:lastRow="0" w:firstColumn="1" w:lastColumn="0" w:noHBand="0" w:noVBand="1"/>
      </w:tblPr>
      <w:tblGrid>
        <w:gridCol w:w="959"/>
        <w:gridCol w:w="4287"/>
        <w:gridCol w:w="4644"/>
      </w:tblGrid>
      <w:tr w:rsidR="004132EC" w:rsidRPr="00B4149E" w:rsidTr="007B7796">
        <w:tc>
          <w:tcPr>
            <w:tcW w:w="959" w:type="dxa"/>
          </w:tcPr>
          <w:p w:rsidR="004132EC" w:rsidRPr="00B4149E" w:rsidRDefault="004132EC" w:rsidP="007B7796">
            <w:pPr>
              <w:tabs>
                <w:tab w:val="left" w:pos="1080"/>
              </w:tabs>
              <w:jc w:val="both"/>
              <w:rPr>
                <w:color w:val="0000FF"/>
              </w:rPr>
            </w:pPr>
          </w:p>
        </w:tc>
        <w:tc>
          <w:tcPr>
            <w:tcW w:w="4287" w:type="dxa"/>
          </w:tcPr>
          <w:p w:rsidR="004132EC" w:rsidRPr="00B4149E" w:rsidRDefault="004132EC" w:rsidP="007B7796">
            <w:pPr>
              <w:tabs>
                <w:tab w:val="left" w:pos="1080"/>
              </w:tabs>
              <w:jc w:val="both"/>
              <w:rPr>
                <w:color w:val="0000FF"/>
              </w:rPr>
            </w:pPr>
          </w:p>
        </w:tc>
        <w:tc>
          <w:tcPr>
            <w:tcW w:w="4644" w:type="dxa"/>
          </w:tcPr>
          <w:p w:rsidR="004132EC" w:rsidRDefault="004132EC" w:rsidP="007B7796">
            <w:r w:rsidRPr="00515185">
              <w:t xml:space="preserve">Приложение </w:t>
            </w:r>
            <w:r>
              <w:t xml:space="preserve">№ 2 </w:t>
            </w:r>
          </w:p>
          <w:p w:rsidR="004132EC" w:rsidRPr="00515185" w:rsidRDefault="004132EC" w:rsidP="007B7796">
            <w:r w:rsidRPr="00515185">
              <w:t>к приказу Госкорпорации «Росатом»</w:t>
            </w:r>
          </w:p>
          <w:p w:rsidR="004132EC" w:rsidRPr="00515185" w:rsidRDefault="004132EC" w:rsidP="007B7796">
            <w:r w:rsidRPr="00515185">
              <w:t xml:space="preserve">от </w:t>
            </w:r>
            <w:r>
              <w:t>18.04.2014 № 1/378-П</w:t>
            </w:r>
          </w:p>
        </w:tc>
      </w:tr>
      <w:tr w:rsidR="004132EC" w:rsidRPr="00265632" w:rsidTr="007B7796">
        <w:tc>
          <w:tcPr>
            <w:tcW w:w="959" w:type="dxa"/>
          </w:tcPr>
          <w:p w:rsidR="004132EC" w:rsidRPr="00265632" w:rsidRDefault="004132EC" w:rsidP="007B7796">
            <w:pPr>
              <w:rPr>
                <w:color w:val="0000FF"/>
              </w:rPr>
            </w:pPr>
          </w:p>
        </w:tc>
        <w:tc>
          <w:tcPr>
            <w:tcW w:w="4287" w:type="dxa"/>
          </w:tcPr>
          <w:p w:rsidR="004132EC" w:rsidRPr="00265632" w:rsidRDefault="004132EC" w:rsidP="007B7796">
            <w:pPr>
              <w:tabs>
                <w:tab w:val="left" w:pos="1080"/>
              </w:tabs>
              <w:jc w:val="both"/>
              <w:rPr>
                <w:color w:val="0000FF"/>
              </w:rPr>
            </w:pPr>
          </w:p>
        </w:tc>
        <w:tc>
          <w:tcPr>
            <w:tcW w:w="4644" w:type="dxa"/>
          </w:tcPr>
          <w:p w:rsidR="004132EC" w:rsidRPr="00265632" w:rsidRDefault="004132EC" w:rsidP="007B7796">
            <w:pPr>
              <w:tabs>
                <w:tab w:val="left" w:pos="1080"/>
              </w:tabs>
              <w:jc w:val="both"/>
              <w:rPr>
                <w:color w:val="0000FF"/>
              </w:rPr>
            </w:pPr>
          </w:p>
        </w:tc>
      </w:tr>
    </w:tbl>
    <w:p w:rsidR="004132EC" w:rsidRPr="0009308E" w:rsidRDefault="004132EC" w:rsidP="004132EC">
      <w:pPr>
        <w:pStyle w:val="ParaAttribute3"/>
        <w:suppressAutoHyphens/>
        <w:wordWrap/>
        <w:rPr>
          <w:rFonts w:eastAsia="Times New Roman"/>
          <w:sz w:val="28"/>
          <w:szCs w:val="28"/>
        </w:rPr>
      </w:pPr>
    </w:p>
    <w:p w:rsidR="004132EC" w:rsidRPr="0009308E" w:rsidRDefault="004132EC" w:rsidP="007B7796">
      <w:pPr>
        <w:jc w:val="center"/>
      </w:pPr>
      <w:bookmarkStart w:id="1" w:name="Par38"/>
      <w:bookmarkEnd w:id="1"/>
      <w:r w:rsidRPr="007B7796">
        <w:t>Требования</w:t>
      </w:r>
    </w:p>
    <w:p w:rsidR="004132EC" w:rsidRPr="0009308E" w:rsidRDefault="004132EC" w:rsidP="007B7796">
      <w:pPr>
        <w:jc w:val="center"/>
      </w:pPr>
      <w:r w:rsidRPr="007B7796">
        <w:t>к размещению и наполнению подразделов, посвященных вопросам</w:t>
      </w:r>
    </w:p>
    <w:p w:rsidR="004132EC" w:rsidRPr="0009308E" w:rsidRDefault="004132EC" w:rsidP="007B7796">
      <w:pPr>
        <w:jc w:val="center"/>
      </w:pPr>
      <w:r w:rsidRPr="007B7796">
        <w:t>противодействия коррупции, официального сайта Госкорпорации «Росатом»</w:t>
      </w:r>
    </w:p>
    <w:p w:rsidR="004132EC" w:rsidRPr="0009308E" w:rsidRDefault="004132EC" w:rsidP="007B7796">
      <w:pPr>
        <w:ind w:firstLine="1134"/>
        <w:jc w:val="both"/>
      </w:pPr>
    </w:p>
    <w:p w:rsidR="004132EC" w:rsidRPr="0009308E" w:rsidRDefault="004132EC" w:rsidP="007B7796">
      <w:pPr>
        <w:jc w:val="center"/>
      </w:pPr>
      <w:bookmarkStart w:id="2" w:name="Par48"/>
      <w:bookmarkEnd w:id="2"/>
      <w:r w:rsidRPr="007B7796">
        <w:t>I.</w:t>
      </w:r>
      <w:r w:rsidR="007B7796">
        <w:t> </w:t>
      </w:r>
      <w:r w:rsidRPr="007B7796">
        <w:t>Общие положения</w:t>
      </w:r>
    </w:p>
    <w:p w:rsidR="004132EC" w:rsidRPr="0009308E" w:rsidRDefault="004132EC" w:rsidP="007B7796">
      <w:pPr>
        <w:ind w:firstLine="1134"/>
        <w:jc w:val="both"/>
      </w:pPr>
    </w:p>
    <w:p w:rsidR="004132EC" w:rsidRPr="007B7796" w:rsidRDefault="007B7796" w:rsidP="00BD2950">
      <w:pPr>
        <w:ind w:firstLine="851"/>
        <w:jc w:val="both"/>
      </w:pPr>
      <w:r>
        <w:t>1. </w:t>
      </w:r>
      <w:r w:rsidR="004132EC" w:rsidRPr="007B7796">
        <w:t>Настоящие Требования к размещению и наполнению подразделов, посвященных вопросам противодействия коррупции, официального сайта Госкорпорации «Росатом» (далее – Требования) установлены в целях обеспечения открытости мер по противодействию коррупции, принимаемых Госкорпорацией «Росатом» (далее - Корпорация).</w:t>
      </w:r>
    </w:p>
    <w:p w:rsidR="004132EC" w:rsidRPr="007B7796" w:rsidRDefault="00BD2950" w:rsidP="00BD2950">
      <w:pPr>
        <w:ind w:firstLine="851"/>
        <w:jc w:val="both"/>
      </w:pPr>
      <w:r>
        <w:t>2. </w:t>
      </w:r>
      <w:r w:rsidR="004132EC" w:rsidRPr="007B7796">
        <w:t>Размещение и наполнение подразделов, посвященных вопросам противодействия коррупции, официального сайта Корпорации в информационно-телекоммуникационной сети Интернет (далее - сайт) осуществляется в соответствии с настоящими Требованиями.</w:t>
      </w:r>
    </w:p>
    <w:p w:rsidR="004132EC" w:rsidRPr="007B7796" w:rsidRDefault="00BD2950" w:rsidP="00BD2950">
      <w:pPr>
        <w:ind w:firstLine="851"/>
        <w:jc w:val="both"/>
      </w:pPr>
      <w:r>
        <w:t>3. </w:t>
      </w:r>
      <w:r w:rsidR="004132EC" w:rsidRPr="007B7796">
        <w:t>При наполнении подразделов, посвященных вопросам противодействия коррупции, сайта информация, отнесенная к государственной тайне или являющаяся конфиденциальной, не размещается.</w:t>
      </w:r>
    </w:p>
    <w:p w:rsidR="004132EC" w:rsidRPr="0009308E" w:rsidRDefault="004132EC" w:rsidP="00BD2950">
      <w:pPr>
        <w:ind w:firstLine="851"/>
        <w:jc w:val="both"/>
      </w:pPr>
    </w:p>
    <w:p w:rsidR="004132EC" w:rsidRPr="0009308E" w:rsidRDefault="004132EC" w:rsidP="00BD2950">
      <w:pPr>
        <w:jc w:val="center"/>
      </w:pPr>
      <w:bookmarkStart w:id="3" w:name="Par54"/>
      <w:bookmarkEnd w:id="3"/>
      <w:r w:rsidRPr="007B7796">
        <w:t>II.</w:t>
      </w:r>
      <w:r w:rsidR="00BD2950">
        <w:t> </w:t>
      </w:r>
      <w:r w:rsidRPr="007B7796">
        <w:t>Размещение раздела, посвященного вопросам</w:t>
      </w:r>
    </w:p>
    <w:p w:rsidR="004132EC" w:rsidRPr="0009308E" w:rsidRDefault="004132EC" w:rsidP="00BD2950">
      <w:pPr>
        <w:jc w:val="center"/>
      </w:pPr>
      <w:r w:rsidRPr="007B7796">
        <w:t>противодействия коррупции</w:t>
      </w:r>
    </w:p>
    <w:p w:rsidR="004132EC" w:rsidRPr="0009308E" w:rsidRDefault="004132EC" w:rsidP="00BD2950">
      <w:pPr>
        <w:ind w:firstLine="851"/>
        <w:jc w:val="both"/>
      </w:pPr>
    </w:p>
    <w:p w:rsidR="004132EC" w:rsidRPr="007B7796" w:rsidRDefault="00BD2950" w:rsidP="00BD2950">
      <w:pPr>
        <w:ind w:firstLine="851"/>
        <w:jc w:val="both"/>
      </w:pPr>
      <w:r>
        <w:t>4. </w:t>
      </w:r>
      <w:r w:rsidR="004132EC" w:rsidRPr="007B7796">
        <w:t>Отдельная гиперссылка на 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4132EC" w:rsidRPr="007B7796" w:rsidRDefault="00BD2950" w:rsidP="00BD2950">
      <w:pPr>
        <w:ind w:firstLine="851"/>
        <w:jc w:val="both"/>
      </w:pPr>
      <w:r>
        <w:t>5. </w:t>
      </w:r>
      <w:r w:rsidR="004132EC" w:rsidRPr="007B7796">
        <w:t>Доступ в 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4132EC" w:rsidRPr="0009308E" w:rsidRDefault="004132EC" w:rsidP="00BD2950">
      <w:pPr>
        <w:jc w:val="center"/>
      </w:pPr>
    </w:p>
    <w:p w:rsidR="004132EC" w:rsidRPr="0009308E" w:rsidRDefault="004132EC" w:rsidP="00BD2950">
      <w:pPr>
        <w:jc w:val="center"/>
      </w:pPr>
      <w:bookmarkStart w:id="4" w:name="Par60"/>
      <w:bookmarkEnd w:id="4"/>
      <w:r w:rsidRPr="007B7796">
        <w:t>III. Требования к наполнению подразделов, посвященных</w:t>
      </w:r>
    </w:p>
    <w:p w:rsidR="004132EC" w:rsidRPr="0009308E" w:rsidRDefault="004132EC" w:rsidP="00BD2950">
      <w:pPr>
        <w:jc w:val="center"/>
      </w:pPr>
      <w:r w:rsidRPr="007B7796">
        <w:t>вопросам противодействия коррупции</w:t>
      </w:r>
    </w:p>
    <w:p w:rsidR="004132EC" w:rsidRPr="007B7796" w:rsidRDefault="004132EC" w:rsidP="00BD2950">
      <w:pPr>
        <w:ind w:firstLine="851"/>
        <w:jc w:val="both"/>
      </w:pPr>
    </w:p>
    <w:p w:rsidR="004132EC" w:rsidRPr="007B7796" w:rsidRDefault="00BD2950" w:rsidP="00BD2950">
      <w:pPr>
        <w:ind w:firstLine="851"/>
        <w:jc w:val="both"/>
      </w:pPr>
      <w:r>
        <w:t>6. </w:t>
      </w:r>
      <w:r w:rsidR="004132EC" w:rsidRPr="007B7796">
        <w:t>В разделе, посвященном вопросам противодействия коррупции (далее</w:t>
      </w:r>
      <w:r>
        <w:t> - </w:t>
      </w:r>
      <w:r w:rsidR="004132EC" w:rsidRPr="007B7796">
        <w:t>раздел «Противодействие коррупции»), сайта содержатся последовательные ссылки на следующие подразделы:</w:t>
      </w:r>
    </w:p>
    <w:p w:rsidR="004132EC" w:rsidRPr="007B7796" w:rsidRDefault="004132EC" w:rsidP="00BD2950">
      <w:pPr>
        <w:ind w:left="851"/>
        <w:jc w:val="both"/>
      </w:pPr>
      <w:r w:rsidRPr="007B7796">
        <w:t>«Нормативные правовые и иные акты в сфере противодействия коррупции»;</w:t>
      </w:r>
    </w:p>
    <w:p w:rsidR="004132EC" w:rsidRPr="007B7796" w:rsidRDefault="004132EC" w:rsidP="00BD2950">
      <w:pPr>
        <w:ind w:left="851"/>
        <w:jc w:val="both"/>
      </w:pPr>
      <w:r w:rsidRPr="007B7796">
        <w:t>«Антикоррупционная экспертиза»;</w:t>
      </w:r>
    </w:p>
    <w:p w:rsidR="004132EC" w:rsidRPr="007B7796" w:rsidRDefault="004132EC" w:rsidP="00BD2950">
      <w:pPr>
        <w:ind w:left="851"/>
        <w:jc w:val="both"/>
      </w:pPr>
      <w:r w:rsidRPr="007B7796">
        <w:t>«Методические материалы»;</w:t>
      </w:r>
    </w:p>
    <w:p w:rsidR="004132EC" w:rsidRPr="007B7796" w:rsidRDefault="004132EC" w:rsidP="00BD2950">
      <w:pPr>
        <w:ind w:left="851"/>
        <w:jc w:val="both"/>
      </w:pPr>
      <w:r w:rsidRPr="007B7796">
        <w:lastRenderedPageBreak/>
        <w:t>«Формы документов, связанных с противодействием коррупции, для заполнения»;</w:t>
      </w:r>
    </w:p>
    <w:p w:rsidR="004132EC" w:rsidRPr="007B7796" w:rsidRDefault="004132EC" w:rsidP="00BD2950">
      <w:pPr>
        <w:ind w:left="851"/>
        <w:jc w:val="both"/>
      </w:pPr>
      <w:r w:rsidRPr="007B7796">
        <w:t>«Сведения о доходах, расходах, об имуществе и обязательствах имущественного характера»;</w:t>
      </w:r>
    </w:p>
    <w:p w:rsidR="004132EC" w:rsidRPr="007B7796" w:rsidRDefault="004132EC" w:rsidP="00BD2950">
      <w:pPr>
        <w:ind w:left="851"/>
        <w:jc w:val="both"/>
      </w:pPr>
      <w:r w:rsidRPr="007B7796">
        <w:t>«Комиссия по соблюдению требований к служебному поведению и урегулированию конфликта интересов Госкорпорации «Росатом»;</w:t>
      </w:r>
    </w:p>
    <w:p w:rsidR="004132EC" w:rsidRPr="007B7796" w:rsidRDefault="004132EC" w:rsidP="00BD2950">
      <w:pPr>
        <w:ind w:left="851"/>
        <w:jc w:val="both"/>
      </w:pPr>
      <w:r w:rsidRPr="007B7796">
        <w:t>«Обратная связь для сообщений о фактах коррупции».</w:t>
      </w:r>
    </w:p>
    <w:p w:rsidR="004132EC" w:rsidRPr="007B7796" w:rsidRDefault="00BD2950" w:rsidP="00BD2950">
      <w:pPr>
        <w:ind w:firstLine="851"/>
        <w:jc w:val="both"/>
      </w:pPr>
      <w:r>
        <w:t>7. </w:t>
      </w:r>
      <w:r w:rsidR="004132EC" w:rsidRPr="007B7796">
        <w:t>Подраздел «Нормативные правовые и иные акты в сфере противодействия коррупции» содержит: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67"/>
        <w:gridCol w:w="8188"/>
      </w:tblGrid>
      <w:tr w:rsidR="00DD3BC9" w:rsidTr="003A5F57">
        <w:tc>
          <w:tcPr>
            <w:tcW w:w="959" w:type="dxa"/>
          </w:tcPr>
          <w:p w:rsidR="00DD3BC9" w:rsidRDefault="00DD3BC9" w:rsidP="003A5F57">
            <w:pPr>
              <w:jc w:val="both"/>
            </w:pPr>
          </w:p>
        </w:tc>
        <w:tc>
          <w:tcPr>
            <w:tcW w:w="567" w:type="dxa"/>
          </w:tcPr>
          <w:p w:rsidR="00DD3BC9" w:rsidRDefault="00DD3BC9" w:rsidP="003A5F57">
            <w:pPr>
              <w:jc w:val="both"/>
            </w:pPr>
            <w:r>
              <w:t>1)</w:t>
            </w:r>
          </w:p>
        </w:tc>
        <w:tc>
          <w:tcPr>
            <w:tcW w:w="8188" w:type="dxa"/>
          </w:tcPr>
          <w:p w:rsidR="00DD3BC9" w:rsidRDefault="00DD3BC9" w:rsidP="00DD3BC9">
            <w:pPr>
              <w:jc w:val="both"/>
            </w:pPr>
            <w:r w:rsidRPr="007B7796">
              <w:t>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tc>
      </w:tr>
      <w:tr w:rsidR="00DD3BC9" w:rsidTr="003A5F57">
        <w:tc>
          <w:tcPr>
            <w:tcW w:w="959" w:type="dxa"/>
          </w:tcPr>
          <w:p w:rsidR="00DD3BC9" w:rsidRDefault="00DD3BC9" w:rsidP="003A5F57">
            <w:pPr>
              <w:jc w:val="both"/>
            </w:pPr>
          </w:p>
        </w:tc>
        <w:tc>
          <w:tcPr>
            <w:tcW w:w="567" w:type="dxa"/>
          </w:tcPr>
          <w:p w:rsidR="00DD3BC9" w:rsidRDefault="00DD3BC9" w:rsidP="00DD3BC9">
            <w:pPr>
              <w:jc w:val="both"/>
            </w:pPr>
            <w:r>
              <w:t>2)</w:t>
            </w:r>
          </w:p>
        </w:tc>
        <w:tc>
          <w:tcPr>
            <w:tcW w:w="8188" w:type="dxa"/>
          </w:tcPr>
          <w:p w:rsidR="00DD3BC9" w:rsidRDefault="00DD3BC9" w:rsidP="00DD3BC9">
            <w:pPr>
              <w:jc w:val="both"/>
            </w:pPr>
            <w:r w:rsidRPr="007B7796">
              <w:t>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tc>
      </w:tr>
    </w:tbl>
    <w:p w:rsidR="004132EC" w:rsidRPr="007B7796" w:rsidRDefault="004132EC" w:rsidP="00BD2950">
      <w:pPr>
        <w:jc w:val="both"/>
      </w:pPr>
      <w:r w:rsidRPr="007B7796">
        <w:t>план по противодействию коррупции;</w:t>
      </w:r>
    </w:p>
    <w:p w:rsidR="004132EC" w:rsidRPr="007B7796" w:rsidRDefault="004132EC" w:rsidP="00BD2950">
      <w:pPr>
        <w:jc w:val="both"/>
      </w:pPr>
      <w:r w:rsidRPr="007B7796">
        <w:t>перечень должностей, при назначении на которые граждане и при замещении которых работники Корпорации (далее -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32EC" w:rsidRPr="007B7796" w:rsidRDefault="004132EC" w:rsidP="00BD2950">
      <w:pPr>
        <w:jc w:val="both"/>
      </w:pPr>
      <w:r w:rsidRPr="007B7796">
        <w:t>порядок представления сведений о доходах, расходах, об имуществе и обязательствах имущественного характера;</w:t>
      </w:r>
    </w:p>
    <w:p w:rsidR="004132EC" w:rsidRPr="007B7796" w:rsidRDefault="004132EC" w:rsidP="00BD2950">
      <w:pPr>
        <w:jc w:val="both"/>
      </w:pPr>
      <w:r w:rsidRPr="007B7796">
        <w:t>положение об осуществлении проверки достоверности и полноты сведений, представляемых гражданами, претендующими на замещение должностей, работниками, а также соблюдения работниками требований к служебному поведению;</w:t>
      </w:r>
    </w:p>
    <w:p w:rsidR="004132EC" w:rsidRPr="007B7796" w:rsidRDefault="004132EC" w:rsidP="00BD2950">
      <w:pPr>
        <w:jc w:val="both"/>
      </w:pPr>
      <w:r w:rsidRPr="007B7796">
        <w:t>порядок уведомления представителя работодателя о фактах обращения в целях склонения работника к совершению коррупционных правонарушений;</w:t>
      </w:r>
    </w:p>
    <w:p w:rsidR="004132EC" w:rsidRPr="0009308E" w:rsidRDefault="004132EC" w:rsidP="00BD2950">
      <w:pPr>
        <w:jc w:val="both"/>
      </w:pPr>
      <w:r w:rsidRPr="007B7796">
        <w:t>иные нормативные акты (локальные нормативные акты) по вопросам противодействия коррупции, размещение которых будет признано целесообразным.</w:t>
      </w:r>
    </w:p>
    <w:p w:rsidR="004132EC" w:rsidRPr="007B7796" w:rsidRDefault="00BD2950" w:rsidP="00BD2950">
      <w:pPr>
        <w:ind w:firstLine="851"/>
        <w:jc w:val="both"/>
      </w:pPr>
      <w:r>
        <w:t>8. </w:t>
      </w:r>
      <w:r w:rsidR="004132EC" w:rsidRPr="007B7796">
        <w:t xml:space="preserve">Нормативные правовые и иные акты в сфере противодействия коррупции (далее - нормативные и иные акты), указанные в подпункте «2» пункта 7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w:t>
      </w:r>
      <w:r w:rsidR="004132EC" w:rsidRPr="007B7796">
        <w:lastRenderedPageBreak/>
        <w:t>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4132EC" w:rsidRPr="0009308E" w:rsidRDefault="004132EC" w:rsidP="00BD2950">
      <w:pPr>
        <w:ind w:firstLine="851"/>
        <w:jc w:val="both"/>
      </w:pPr>
      <w:r w:rsidRPr="007B7796">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4132EC" w:rsidRPr="0009308E" w:rsidRDefault="004132EC" w:rsidP="00BD2950">
      <w:pPr>
        <w:ind w:firstLine="851"/>
        <w:jc w:val="both"/>
      </w:pPr>
      <w:r w:rsidRPr="007B7796">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4132EC" w:rsidRPr="0009308E" w:rsidRDefault="004132EC" w:rsidP="00BD2950">
      <w:pPr>
        <w:ind w:firstLine="851"/>
        <w:jc w:val="both"/>
      </w:pPr>
      <w:r w:rsidRPr="007B7796">
        <w:t>Нормативные и иные акты должны размещаться в действующей редакции.</w:t>
      </w:r>
    </w:p>
    <w:p w:rsidR="004132EC" w:rsidRPr="007B7796" w:rsidRDefault="00BD2950" w:rsidP="00BD2950">
      <w:pPr>
        <w:ind w:firstLine="851"/>
        <w:jc w:val="both"/>
      </w:pPr>
      <w:r>
        <w:t>9. </w:t>
      </w:r>
      <w:r w:rsidR="004132EC" w:rsidRPr="007B7796">
        <w:t>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4132EC" w:rsidRPr="007B7796" w:rsidRDefault="00BD2950" w:rsidP="00BD2950">
      <w:pPr>
        <w:ind w:firstLine="851"/>
        <w:jc w:val="both"/>
      </w:pPr>
      <w:r>
        <w:t>10. </w:t>
      </w:r>
      <w:r w:rsidR="004132EC" w:rsidRPr="007B7796">
        <w:t>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4132EC" w:rsidRPr="0009308E" w:rsidRDefault="004132EC" w:rsidP="00BD2950">
      <w:pPr>
        <w:ind w:firstLine="851"/>
        <w:jc w:val="both"/>
      </w:pPr>
      <w:r w:rsidRPr="007B7796">
        <w:t>В данном подразделе размещаются как методические материалы по вопросам противодействия коррупции, самостоятельно разработанные Корпорацией,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4132EC" w:rsidRPr="0009308E" w:rsidRDefault="004132EC" w:rsidP="00BD2950">
      <w:pPr>
        <w:ind w:firstLine="851"/>
        <w:jc w:val="both"/>
      </w:pPr>
      <w:r w:rsidRPr="007B7796">
        <w:t xml:space="preserve">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w:t>
      </w:r>
    </w:p>
    <w:p w:rsidR="004132EC" w:rsidRPr="0009308E" w:rsidRDefault="004132EC" w:rsidP="00BD2950">
      <w:pPr>
        <w:ind w:firstLine="851"/>
        <w:jc w:val="both"/>
      </w:pPr>
      <w:r w:rsidRPr="007B7796">
        <w:t>Размещение в иных форматах, а также в виде сканированных документов, требующих дополнительного распознавания, не допускается.</w:t>
      </w:r>
    </w:p>
    <w:p w:rsidR="004132EC" w:rsidRDefault="00BD2950" w:rsidP="00BD2950">
      <w:pPr>
        <w:ind w:firstLine="851"/>
        <w:jc w:val="both"/>
      </w:pPr>
      <w:r>
        <w:t>11. </w:t>
      </w:r>
      <w:r w:rsidR="004132EC" w:rsidRPr="007B7796">
        <w:t>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работниками в рамках реализации законодательства о противодействии коррупции: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67"/>
        <w:gridCol w:w="8188"/>
      </w:tblGrid>
      <w:tr w:rsidR="00BD2950" w:rsidTr="0061068A">
        <w:tc>
          <w:tcPr>
            <w:tcW w:w="959" w:type="dxa"/>
          </w:tcPr>
          <w:p w:rsidR="00BD2950" w:rsidRDefault="00BD2950" w:rsidP="003A5F57">
            <w:pPr>
              <w:jc w:val="both"/>
            </w:pPr>
          </w:p>
        </w:tc>
        <w:tc>
          <w:tcPr>
            <w:tcW w:w="567" w:type="dxa"/>
          </w:tcPr>
          <w:p w:rsidR="00BD2950" w:rsidRDefault="0061068A" w:rsidP="003A5F57">
            <w:pPr>
              <w:jc w:val="both"/>
            </w:pPr>
            <w:r>
              <w:t>1)</w:t>
            </w:r>
          </w:p>
        </w:tc>
        <w:tc>
          <w:tcPr>
            <w:tcW w:w="8188" w:type="dxa"/>
          </w:tcPr>
          <w:p w:rsidR="00BD2950" w:rsidRDefault="00BD2950" w:rsidP="00BD2950">
            <w:pPr>
              <w:jc w:val="both"/>
            </w:pPr>
            <w:r w:rsidRPr="007B7796">
              <w:t>обращение гражданина, юридического лица по фактам коррупционных правонарушений;</w:t>
            </w:r>
          </w:p>
        </w:tc>
      </w:tr>
      <w:tr w:rsidR="00BD2950" w:rsidTr="0061068A">
        <w:tc>
          <w:tcPr>
            <w:tcW w:w="959" w:type="dxa"/>
          </w:tcPr>
          <w:p w:rsidR="00BD2950" w:rsidRDefault="00BD2950" w:rsidP="003A5F57">
            <w:pPr>
              <w:jc w:val="both"/>
            </w:pPr>
          </w:p>
        </w:tc>
        <w:tc>
          <w:tcPr>
            <w:tcW w:w="567" w:type="dxa"/>
          </w:tcPr>
          <w:p w:rsidR="00BD2950" w:rsidRDefault="0061068A" w:rsidP="003A5F57">
            <w:pPr>
              <w:jc w:val="both"/>
            </w:pPr>
            <w:r>
              <w:t>2)</w:t>
            </w:r>
          </w:p>
        </w:tc>
        <w:tc>
          <w:tcPr>
            <w:tcW w:w="8188" w:type="dxa"/>
          </w:tcPr>
          <w:p w:rsidR="00BD2950" w:rsidRDefault="00BD2950" w:rsidP="00BD2950">
            <w:pPr>
              <w:jc w:val="both"/>
            </w:pPr>
            <w:r w:rsidRPr="007B7796">
              <w:t xml:space="preserve">уведомление представителя работодателя о фактах обращения в </w:t>
            </w:r>
            <w:r w:rsidRPr="007B7796">
              <w:lastRenderedPageBreak/>
              <w:t>целях склонения работника к совершению коррупционных правонарушений;</w:t>
            </w:r>
          </w:p>
        </w:tc>
      </w:tr>
      <w:tr w:rsidR="00BD2950" w:rsidTr="0061068A">
        <w:tc>
          <w:tcPr>
            <w:tcW w:w="959" w:type="dxa"/>
          </w:tcPr>
          <w:p w:rsidR="00BD2950" w:rsidRDefault="00BD2950" w:rsidP="003A5F57">
            <w:pPr>
              <w:jc w:val="both"/>
            </w:pPr>
          </w:p>
        </w:tc>
        <w:tc>
          <w:tcPr>
            <w:tcW w:w="567" w:type="dxa"/>
          </w:tcPr>
          <w:p w:rsidR="00BD2950" w:rsidRDefault="0061068A" w:rsidP="003A5F57">
            <w:pPr>
              <w:jc w:val="both"/>
            </w:pPr>
            <w:r>
              <w:t>3)</w:t>
            </w:r>
          </w:p>
        </w:tc>
        <w:tc>
          <w:tcPr>
            <w:tcW w:w="8188" w:type="dxa"/>
          </w:tcPr>
          <w:p w:rsidR="00BD2950" w:rsidRDefault="00BD2950" w:rsidP="00BD2950">
            <w:pPr>
              <w:jc w:val="both"/>
            </w:pPr>
            <w:r w:rsidRPr="007B7796">
              <w:t>уведомление своего непосредственного руководителя о возникшем конфликте интересов или о возможности его возникновения;</w:t>
            </w:r>
          </w:p>
        </w:tc>
      </w:tr>
      <w:tr w:rsidR="00BD2950" w:rsidTr="0061068A">
        <w:tc>
          <w:tcPr>
            <w:tcW w:w="959" w:type="dxa"/>
          </w:tcPr>
          <w:p w:rsidR="00BD2950" w:rsidRDefault="00BD2950" w:rsidP="003A5F57">
            <w:pPr>
              <w:jc w:val="both"/>
            </w:pPr>
          </w:p>
        </w:tc>
        <w:tc>
          <w:tcPr>
            <w:tcW w:w="567" w:type="dxa"/>
          </w:tcPr>
          <w:p w:rsidR="00BD2950" w:rsidRDefault="0061068A" w:rsidP="003A5F57">
            <w:pPr>
              <w:jc w:val="both"/>
            </w:pPr>
            <w:r>
              <w:t>4)</w:t>
            </w:r>
          </w:p>
        </w:tc>
        <w:tc>
          <w:tcPr>
            <w:tcW w:w="8188" w:type="dxa"/>
          </w:tcPr>
          <w:p w:rsidR="00BD2950" w:rsidRDefault="00BD2950" w:rsidP="00BD2950">
            <w:pPr>
              <w:jc w:val="both"/>
            </w:pPr>
            <w:r w:rsidRPr="007B7796">
              <w:t>заявление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tc>
      </w:tr>
      <w:tr w:rsidR="00BD2950" w:rsidTr="0061068A">
        <w:tc>
          <w:tcPr>
            <w:tcW w:w="959" w:type="dxa"/>
          </w:tcPr>
          <w:p w:rsidR="00BD2950" w:rsidRDefault="00BD2950" w:rsidP="003A5F57">
            <w:pPr>
              <w:jc w:val="both"/>
            </w:pPr>
          </w:p>
        </w:tc>
        <w:tc>
          <w:tcPr>
            <w:tcW w:w="567" w:type="dxa"/>
          </w:tcPr>
          <w:p w:rsidR="00BD2950" w:rsidRDefault="0061068A" w:rsidP="003A5F57">
            <w:pPr>
              <w:jc w:val="both"/>
            </w:pPr>
            <w:r>
              <w:t>5)</w:t>
            </w:r>
          </w:p>
        </w:tc>
        <w:tc>
          <w:tcPr>
            <w:tcW w:w="8188" w:type="dxa"/>
          </w:tcPr>
          <w:p w:rsidR="00BD2950" w:rsidRDefault="00BD2950" w:rsidP="00BD2950">
            <w:pPr>
              <w:jc w:val="both"/>
            </w:pPr>
            <w:r w:rsidRPr="007B7796">
              <w:t>справка о доходах, об имуществе и обязательствах имущественного характера гражданина, претендующего на замещение должности в Корпорации;</w:t>
            </w:r>
          </w:p>
        </w:tc>
      </w:tr>
      <w:tr w:rsidR="00BD2950" w:rsidTr="0061068A">
        <w:tc>
          <w:tcPr>
            <w:tcW w:w="959" w:type="dxa"/>
          </w:tcPr>
          <w:p w:rsidR="00BD2950" w:rsidRDefault="00BD2950" w:rsidP="003A5F57">
            <w:pPr>
              <w:jc w:val="both"/>
            </w:pPr>
          </w:p>
        </w:tc>
        <w:tc>
          <w:tcPr>
            <w:tcW w:w="567" w:type="dxa"/>
          </w:tcPr>
          <w:p w:rsidR="00BD2950" w:rsidRDefault="0061068A" w:rsidP="003A5F57">
            <w:pPr>
              <w:jc w:val="both"/>
            </w:pPr>
            <w:r>
              <w:t>6)</w:t>
            </w:r>
          </w:p>
        </w:tc>
        <w:tc>
          <w:tcPr>
            <w:tcW w:w="8188" w:type="dxa"/>
          </w:tcPr>
          <w:p w:rsidR="00BD2950" w:rsidRDefault="00BD2950" w:rsidP="0061068A">
            <w:pPr>
              <w:jc w:val="both"/>
            </w:pPr>
            <w:r w:rsidRPr="007B7796">
              <w:t>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в Корпорации;</w:t>
            </w:r>
          </w:p>
        </w:tc>
      </w:tr>
      <w:tr w:rsidR="00BD2950" w:rsidTr="0061068A">
        <w:tc>
          <w:tcPr>
            <w:tcW w:w="959" w:type="dxa"/>
          </w:tcPr>
          <w:p w:rsidR="00BD2950" w:rsidRDefault="00BD2950" w:rsidP="003A5F57">
            <w:pPr>
              <w:jc w:val="both"/>
            </w:pPr>
          </w:p>
        </w:tc>
        <w:tc>
          <w:tcPr>
            <w:tcW w:w="567" w:type="dxa"/>
          </w:tcPr>
          <w:p w:rsidR="00BD2950" w:rsidRDefault="0061068A" w:rsidP="003A5F57">
            <w:pPr>
              <w:jc w:val="both"/>
            </w:pPr>
            <w:r>
              <w:t>7)</w:t>
            </w:r>
          </w:p>
        </w:tc>
        <w:tc>
          <w:tcPr>
            <w:tcW w:w="8188" w:type="dxa"/>
          </w:tcPr>
          <w:p w:rsidR="00BD2950" w:rsidRDefault="00BD2950" w:rsidP="0061068A">
            <w:pPr>
              <w:jc w:val="both"/>
            </w:pPr>
            <w:r w:rsidRPr="007B7796">
              <w:t>справка о доходах, об имуществе и обязательствах имущественного характера лица, замещающего должность Корпорации;</w:t>
            </w:r>
          </w:p>
        </w:tc>
      </w:tr>
      <w:tr w:rsidR="0061068A" w:rsidTr="0061068A">
        <w:tc>
          <w:tcPr>
            <w:tcW w:w="959" w:type="dxa"/>
          </w:tcPr>
          <w:p w:rsidR="0061068A" w:rsidRDefault="0061068A" w:rsidP="003A5F57">
            <w:pPr>
              <w:jc w:val="both"/>
            </w:pPr>
          </w:p>
        </w:tc>
        <w:tc>
          <w:tcPr>
            <w:tcW w:w="567" w:type="dxa"/>
          </w:tcPr>
          <w:p w:rsidR="0061068A" w:rsidRDefault="0061068A" w:rsidP="003A5F57">
            <w:pPr>
              <w:jc w:val="both"/>
            </w:pPr>
            <w:r>
              <w:t>8)</w:t>
            </w:r>
          </w:p>
        </w:tc>
        <w:tc>
          <w:tcPr>
            <w:tcW w:w="8188" w:type="dxa"/>
          </w:tcPr>
          <w:p w:rsidR="0061068A" w:rsidRDefault="0061068A" w:rsidP="0061068A">
            <w:pPr>
              <w:jc w:val="both"/>
            </w:pPr>
            <w:r w:rsidRPr="007B7796">
              <w:t>справка о доходах, об имуществе и обязательствах имущественного характера супруги (супруга) и несовершеннолетних детей лица, замещающего должность Корпорации;</w:t>
            </w:r>
          </w:p>
        </w:tc>
      </w:tr>
      <w:tr w:rsidR="00BD2950" w:rsidTr="0061068A">
        <w:tc>
          <w:tcPr>
            <w:tcW w:w="959" w:type="dxa"/>
          </w:tcPr>
          <w:p w:rsidR="00BD2950" w:rsidRDefault="00BD2950" w:rsidP="003A5F57">
            <w:pPr>
              <w:jc w:val="both"/>
            </w:pPr>
          </w:p>
        </w:tc>
        <w:tc>
          <w:tcPr>
            <w:tcW w:w="567" w:type="dxa"/>
          </w:tcPr>
          <w:p w:rsidR="00BD2950" w:rsidRDefault="0061068A" w:rsidP="003A5F57">
            <w:pPr>
              <w:jc w:val="both"/>
            </w:pPr>
            <w:r>
              <w:t>9)</w:t>
            </w:r>
          </w:p>
        </w:tc>
        <w:tc>
          <w:tcPr>
            <w:tcW w:w="8188" w:type="dxa"/>
          </w:tcPr>
          <w:p w:rsidR="00BD2950" w:rsidRDefault="00BD2950" w:rsidP="0061068A">
            <w:pPr>
              <w:jc w:val="both"/>
            </w:pPr>
            <w:r w:rsidRPr="007B7796">
              <w:t>справка о расходах лица, замещающего должность Корпорации,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tc>
      </w:tr>
    </w:tbl>
    <w:p w:rsidR="004132EC" w:rsidRPr="007B7796" w:rsidRDefault="0061068A" w:rsidP="00BD2950">
      <w:pPr>
        <w:ind w:firstLine="851"/>
        <w:jc w:val="both"/>
      </w:pPr>
      <w:r>
        <w:t>12. </w:t>
      </w:r>
      <w:r w:rsidR="004132EC" w:rsidRPr="007B7796">
        <w:t xml:space="preserve">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w:t>
      </w:r>
    </w:p>
    <w:p w:rsidR="004132EC" w:rsidRPr="0009308E" w:rsidRDefault="004132EC" w:rsidP="00BD2950">
      <w:pPr>
        <w:ind w:firstLine="851"/>
        <w:jc w:val="both"/>
      </w:pPr>
      <w:r w:rsidRPr="007B7796">
        <w:t>Размещение в иных форматах, а также в виде сканированных документов, требующих дополнительного распознавания, не допускается.</w:t>
      </w:r>
    </w:p>
    <w:p w:rsidR="004132EC" w:rsidRPr="007B7796" w:rsidRDefault="0061068A" w:rsidP="00BD2950">
      <w:pPr>
        <w:ind w:firstLine="851"/>
        <w:jc w:val="both"/>
      </w:pPr>
      <w:r>
        <w:t>13. </w:t>
      </w:r>
      <w:r w:rsidR="004132EC" w:rsidRPr="007B7796">
        <w:t>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работников и членов их семей на официальном сайте Госкорпорации «Росатом» и предоставления этих сведений общероссийским средствам массовой информации для опубликования (приложение № 1 к настоящему приказу).</w:t>
      </w:r>
    </w:p>
    <w:p w:rsidR="004132EC" w:rsidRDefault="0061068A" w:rsidP="00BD2950">
      <w:pPr>
        <w:ind w:firstLine="851"/>
        <w:jc w:val="both"/>
      </w:pPr>
      <w:r>
        <w:lastRenderedPageBreak/>
        <w:t>14. </w:t>
      </w:r>
      <w:r w:rsidR="004132EC" w:rsidRPr="007B7796">
        <w:t>Сведения о доходах, расходах, об имуществе и обязательствах имущественного характера размещаются: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67"/>
        <w:gridCol w:w="8188"/>
      </w:tblGrid>
      <w:tr w:rsidR="0061068A" w:rsidTr="003A5F57">
        <w:tc>
          <w:tcPr>
            <w:tcW w:w="959" w:type="dxa"/>
          </w:tcPr>
          <w:p w:rsidR="0061068A" w:rsidRDefault="0061068A" w:rsidP="003A5F57">
            <w:pPr>
              <w:jc w:val="both"/>
            </w:pPr>
          </w:p>
        </w:tc>
        <w:tc>
          <w:tcPr>
            <w:tcW w:w="567" w:type="dxa"/>
          </w:tcPr>
          <w:p w:rsidR="0061068A" w:rsidRDefault="0061068A" w:rsidP="0061068A">
            <w:pPr>
              <w:jc w:val="both"/>
            </w:pPr>
            <w:r>
              <w:t>1)</w:t>
            </w:r>
          </w:p>
        </w:tc>
        <w:tc>
          <w:tcPr>
            <w:tcW w:w="8188" w:type="dxa"/>
          </w:tcPr>
          <w:p w:rsidR="0061068A" w:rsidRDefault="0061068A" w:rsidP="0061068A">
            <w:pPr>
              <w:jc w:val="both"/>
            </w:pPr>
            <w:r w:rsidRPr="007B7796">
              <w:t>без ограничения доступа к ним третьих лиц;</w:t>
            </w:r>
          </w:p>
        </w:tc>
      </w:tr>
      <w:tr w:rsidR="0061068A" w:rsidTr="003A5F57">
        <w:tc>
          <w:tcPr>
            <w:tcW w:w="959" w:type="dxa"/>
          </w:tcPr>
          <w:p w:rsidR="0061068A" w:rsidRDefault="0061068A" w:rsidP="003A5F57">
            <w:pPr>
              <w:jc w:val="both"/>
            </w:pPr>
          </w:p>
        </w:tc>
        <w:tc>
          <w:tcPr>
            <w:tcW w:w="567" w:type="dxa"/>
          </w:tcPr>
          <w:p w:rsidR="0061068A" w:rsidRDefault="0061068A" w:rsidP="0061068A">
            <w:pPr>
              <w:jc w:val="both"/>
            </w:pPr>
            <w:r>
              <w:t>2)</w:t>
            </w:r>
          </w:p>
        </w:tc>
        <w:tc>
          <w:tcPr>
            <w:tcW w:w="8188" w:type="dxa"/>
          </w:tcPr>
          <w:p w:rsidR="0061068A" w:rsidRDefault="0061068A" w:rsidP="0061068A">
            <w:pPr>
              <w:jc w:val="both"/>
            </w:pPr>
            <w:r w:rsidRPr="007B7796">
              <w:t>в табличной форме согласно приложению № 3 к настоящему приказу, в гипертекстовом формате и (или) в виде приложенных файлов в одном или нескольких из следующих форматов: .DOC,.DOCX,.EXCEL,.RTF. При этом должна быть обеспечена возможность поиска по тексту файла и копирования фрагментов текста</w:t>
            </w:r>
            <w:r>
              <w:t>.</w:t>
            </w:r>
          </w:p>
        </w:tc>
      </w:tr>
    </w:tbl>
    <w:p w:rsidR="004132EC" w:rsidRPr="007B7796" w:rsidRDefault="0061068A" w:rsidP="00BD2950">
      <w:pPr>
        <w:ind w:firstLine="851"/>
        <w:jc w:val="both"/>
      </w:pPr>
      <w:r>
        <w:t>15. </w:t>
      </w:r>
      <w:r w:rsidR="004132EC" w:rsidRPr="007B7796">
        <w:t>Сведения о доходах, расходах, об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w:t>
      </w:r>
    </w:p>
    <w:p w:rsidR="004132EC" w:rsidRPr="007B7796" w:rsidRDefault="0061068A" w:rsidP="00BD2950">
      <w:pPr>
        <w:ind w:firstLine="851"/>
        <w:jc w:val="both"/>
      </w:pPr>
      <w:r>
        <w:t>16. </w:t>
      </w:r>
      <w:r w:rsidR="004132EC" w:rsidRPr="007B7796">
        <w:t>В случае если в соответствии с Порядком размещения сведений о доходах, расходах, об имуществе и обязательствах имущественного характера работников и членов их семей на официальном сайте Госкорпорации «Росатом» и предоставления этих сведений общероссийским средствам массовой информации для опубликования (приложение № 1 к настоящему приказу) сведения о доходах, расходах, об имуществе и обязательствах имущественного характера лица, замещающего должность в Корпорации, размещаются на сайте государственного органа, то на сайте Корпорации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4132EC" w:rsidRDefault="0061068A" w:rsidP="00BD2950">
      <w:pPr>
        <w:ind w:firstLine="851"/>
        <w:jc w:val="both"/>
      </w:pPr>
      <w:r>
        <w:t>17. </w:t>
      </w:r>
      <w:r w:rsidR="004132EC" w:rsidRPr="007B7796">
        <w:t>Не допускается: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67"/>
        <w:gridCol w:w="8188"/>
      </w:tblGrid>
      <w:tr w:rsidR="0061068A" w:rsidTr="003A5F57">
        <w:tc>
          <w:tcPr>
            <w:tcW w:w="959" w:type="dxa"/>
          </w:tcPr>
          <w:p w:rsidR="0061068A" w:rsidRDefault="0061068A" w:rsidP="003A5F57">
            <w:pPr>
              <w:jc w:val="both"/>
            </w:pPr>
          </w:p>
        </w:tc>
        <w:tc>
          <w:tcPr>
            <w:tcW w:w="567" w:type="dxa"/>
          </w:tcPr>
          <w:p w:rsidR="0061068A" w:rsidRDefault="0061068A" w:rsidP="003A5F57">
            <w:pPr>
              <w:jc w:val="both"/>
            </w:pPr>
            <w:r>
              <w:t>1)</w:t>
            </w:r>
          </w:p>
        </w:tc>
        <w:tc>
          <w:tcPr>
            <w:tcW w:w="8188" w:type="dxa"/>
          </w:tcPr>
          <w:p w:rsidR="0061068A" w:rsidRDefault="0061068A" w:rsidP="0061068A">
            <w:pPr>
              <w:jc w:val="both"/>
            </w:pPr>
            <w:r w:rsidRPr="007B7796">
              <w:t>размещение на сайтах заархивированных сведений (формат .rar, .zip), сканированных документов;</w:t>
            </w:r>
          </w:p>
        </w:tc>
      </w:tr>
      <w:tr w:rsidR="0061068A" w:rsidTr="003A5F57">
        <w:tc>
          <w:tcPr>
            <w:tcW w:w="959" w:type="dxa"/>
          </w:tcPr>
          <w:p w:rsidR="0061068A" w:rsidRDefault="0061068A" w:rsidP="003A5F57">
            <w:pPr>
              <w:jc w:val="both"/>
            </w:pPr>
          </w:p>
        </w:tc>
        <w:tc>
          <w:tcPr>
            <w:tcW w:w="567" w:type="dxa"/>
          </w:tcPr>
          <w:p w:rsidR="0061068A" w:rsidRDefault="0061068A" w:rsidP="0061068A">
            <w:pPr>
              <w:jc w:val="both"/>
            </w:pPr>
            <w:r>
              <w:t>2)</w:t>
            </w:r>
          </w:p>
        </w:tc>
        <w:tc>
          <w:tcPr>
            <w:tcW w:w="8188" w:type="dxa"/>
          </w:tcPr>
          <w:p w:rsidR="0061068A" w:rsidRDefault="0061068A" w:rsidP="0061068A">
            <w:pPr>
              <w:jc w:val="both"/>
            </w:pPr>
            <w:r w:rsidRPr="007B7796">
              <w:t>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tc>
      </w:tr>
      <w:tr w:rsidR="0061068A" w:rsidTr="003A5F57">
        <w:tc>
          <w:tcPr>
            <w:tcW w:w="959" w:type="dxa"/>
          </w:tcPr>
          <w:p w:rsidR="0061068A" w:rsidRDefault="0061068A" w:rsidP="003A5F57">
            <w:pPr>
              <w:jc w:val="both"/>
            </w:pPr>
          </w:p>
        </w:tc>
        <w:tc>
          <w:tcPr>
            <w:tcW w:w="567" w:type="dxa"/>
          </w:tcPr>
          <w:p w:rsidR="0061068A" w:rsidRDefault="0061068A" w:rsidP="0061068A">
            <w:pPr>
              <w:jc w:val="both"/>
            </w:pPr>
            <w:r>
              <w:t>3)</w:t>
            </w:r>
          </w:p>
        </w:tc>
        <w:tc>
          <w:tcPr>
            <w:tcW w:w="8188" w:type="dxa"/>
          </w:tcPr>
          <w:p w:rsidR="0061068A" w:rsidRDefault="0061068A" w:rsidP="0061068A">
            <w:pPr>
              <w:jc w:val="both"/>
            </w:pPr>
            <w:r w:rsidRPr="007B7796">
              <w:t>использование на сайтах форматов, требующих дополнительного распознавания;</w:t>
            </w:r>
          </w:p>
        </w:tc>
      </w:tr>
      <w:tr w:rsidR="0061068A" w:rsidTr="003A5F57">
        <w:tc>
          <w:tcPr>
            <w:tcW w:w="959" w:type="dxa"/>
          </w:tcPr>
          <w:p w:rsidR="0061068A" w:rsidRDefault="0061068A" w:rsidP="003A5F57">
            <w:pPr>
              <w:jc w:val="both"/>
            </w:pPr>
          </w:p>
        </w:tc>
        <w:tc>
          <w:tcPr>
            <w:tcW w:w="567" w:type="dxa"/>
          </w:tcPr>
          <w:p w:rsidR="0061068A" w:rsidRDefault="0061068A" w:rsidP="003A5F57">
            <w:pPr>
              <w:jc w:val="both"/>
            </w:pPr>
            <w:r>
              <w:t>4)</w:t>
            </w:r>
          </w:p>
        </w:tc>
        <w:tc>
          <w:tcPr>
            <w:tcW w:w="8188" w:type="dxa"/>
          </w:tcPr>
          <w:p w:rsidR="0061068A" w:rsidRDefault="0061068A" w:rsidP="0061068A">
            <w:pPr>
              <w:jc w:val="both"/>
            </w:pPr>
            <w:r w:rsidRPr="007B7796">
              <w:t>установление кодов безопасности для доступа к сведениям о доходах, расходах, об имуществе и обязательствах имущественного характера;</w:t>
            </w:r>
          </w:p>
        </w:tc>
      </w:tr>
      <w:tr w:rsidR="0061068A" w:rsidTr="003A5F57">
        <w:tc>
          <w:tcPr>
            <w:tcW w:w="959" w:type="dxa"/>
          </w:tcPr>
          <w:p w:rsidR="0061068A" w:rsidRDefault="0061068A" w:rsidP="003A5F57">
            <w:pPr>
              <w:jc w:val="both"/>
            </w:pPr>
          </w:p>
        </w:tc>
        <w:tc>
          <w:tcPr>
            <w:tcW w:w="567" w:type="dxa"/>
          </w:tcPr>
          <w:p w:rsidR="0061068A" w:rsidRDefault="0061068A" w:rsidP="0061068A">
            <w:pPr>
              <w:jc w:val="both"/>
            </w:pPr>
            <w:r>
              <w:t>5)</w:t>
            </w:r>
          </w:p>
        </w:tc>
        <w:tc>
          <w:tcPr>
            <w:tcW w:w="8188" w:type="dxa"/>
          </w:tcPr>
          <w:p w:rsidR="0061068A" w:rsidRDefault="0061068A" w:rsidP="0061068A">
            <w:pPr>
              <w:jc w:val="both"/>
            </w:pPr>
            <w:r w:rsidRPr="007B7796">
              <w:t>запрашивание фамилии и инициалов лица, замещающего должность в Корпорации, для предоставления доступа к размещенным о нем сведениям, запрашивание любых сведений у лица, осуществляющего доступ к размещенным сведениям</w:t>
            </w:r>
            <w:r>
              <w:t>.</w:t>
            </w:r>
          </w:p>
        </w:tc>
      </w:tr>
    </w:tbl>
    <w:p w:rsidR="004132EC" w:rsidRDefault="0061068A" w:rsidP="00BD2950">
      <w:pPr>
        <w:ind w:firstLine="851"/>
        <w:jc w:val="both"/>
      </w:pPr>
      <w:r>
        <w:t>18. </w:t>
      </w:r>
      <w:r w:rsidR="004132EC" w:rsidRPr="007B7796">
        <w:t>Размещенные на сайте сведения о доходах, расходах, об имуществе и обязательствах имущественного характера, в том числе за предшествующие годы: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67"/>
        <w:gridCol w:w="8188"/>
      </w:tblGrid>
      <w:tr w:rsidR="0061068A" w:rsidTr="003A5F57">
        <w:tc>
          <w:tcPr>
            <w:tcW w:w="959" w:type="dxa"/>
          </w:tcPr>
          <w:p w:rsidR="0061068A" w:rsidRDefault="0061068A" w:rsidP="003A5F57">
            <w:pPr>
              <w:jc w:val="both"/>
            </w:pPr>
          </w:p>
        </w:tc>
        <w:tc>
          <w:tcPr>
            <w:tcW w:w="567" w:type="dxa"/>
          </w:tcPr>
          <w:p w:rsidR="0061068A" w:rsidRDefault="0061068A" w:rsidP="003A5F57">
            <w:pPr>
              <w:jc w:val="both"/>
            </w:pPr>
            <w:r>
              <w:t>1)</w:t>
            </w:r>
          </w:p>
        </w:tc>
        <w:tc>
          <w:tcPr>
            <w:tcW w:w="8188" w:type="dxa"/>
          </w:tcPr>
          <w:p w:rsidR="0061068A" w:rsidRDefault="0061068A" w:rsidP="0061068A">
            <w:pPr>
              <w:jc w:val="both"/>
            </w:pPr>
            <w:r w:rsidRPr="007B7796">
              <w:t>не подлежат удалению;</w:t>
            </w:r>
          </w:p>
        </w:tc>
      </w:tr>
      <w:tr w:rsidR="0061068A" w:rsidTr="003A5F57">
        <w:tc>
          <w:tcPr>
            <w:tcW w:w="959" w:type="dxa"/>
          </w:tcPr>
          <w:p w:rsidR="0061068A" w:rsidRDefault="0061068A" w:rsidP="003A5F57">
            <w:pPr>
              <w:jc w:val="both"/>
            </w:pPr>
          </w:p>
        </w:tc>
        <w:tc>
          <w:tcPr>
            <w:tcW w:w="567" w:type="dxa"/>
          </w:tcPr>
          <w:p w:rsidR="0061068A" w:rsidRDefault="0061068A" w:rsidP="0061068A">
            <w:pPr>
              <w:jc w:val="both"/>
            </w:pPr>
            <w:r>
              <w:t>2)</w:t>
            </w:r>
          </w:p>
        </w:tc>
        <w:tc>
          <w:tcPr>
            <w:tcW w:w="8188" w:type="dxa"/>
          </w:tcPr>
          <w:p w:rsidR="0061068A" w:rsidRDefault="0061068A" w:rsidP="0061068A">
            <w:pPr>
              <w:jc w:val="both"/>
            </w:pPr>
            <w:r w:rsidRPr="007B7796">
              <w:t xml:space="preserve">находятся в открытом доступе (размещены на сайте) в течение всего периода замещения работником должности, замещение которой влечет за собой размещение таких сведений на сайте, </w:t>
            </w:r>
            <w:r w:rsidRPr="007B7796">
              <w:lastRenderedPageBreak/>
              <w:t>если иное не установлено законодательством Российской Федерации</w:t>
            </w:r>
          </w:p>
        </w:tc>
      </w:tr>
    </w:tbl>
    <w:p w:rsidR="004132EC" w:rsidRDefault="0061068A" w:rsidP="00BD2950">
      <w:pPr>
        <w:ind w:firstLine="851"/>
        <w:jc w:val="both"/>
      </w:pPr>
      <w:r>
        <w:lastRenderedPageBreak/>
        <w:t>19. </w:t>
      </w:r>
      <w:r w:rsidR="004132EC" w:rsidRPr="007B7796">
        <w:t>Подраздел «Комиссия по соблюдению требований к служебному поведению и урегулированию конфликта интересов Госкорпорации «Росатом» обеспечивает доступ к информации о деятельности комиссии по соблюдению требований к служебному поведению и урегулированию конфликта интересов (далее - комиссии), в том числе содержащей: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67"/>
        <w:gridCol w:w="8188"/>
      </w:tblGrid>
      <w:tr w:rsidR="0061068A" w:rsidTr="003A5F57">
        <w:tc>
          <w:tcPr>
            <w:tcW w:w="959" w:type="dxa"/>
          </w:tcPr>
          <w:p w:rsidR="0061068A" w:rsidRDefault="0061068A" w:rsidP="003A5F57">
            <w:pPr>
              <w:jc w:val="both"/>
            </w:pPr>
          </w:p>
        </w:tc>
        <w:tc>
          <w:tcPr>
            <w:tcW w:w="567" w:type="dxa"/>
          </w:tcPr>
          <w:p w:rsidR="0061068A" w:rsidRDefault="0061068A" w:rsidP="003A5F57">
            <w:pPr>
              <w:jc w:val="both"/>
            </w:pPr>
            <w:r>
              <w:t>1)</w:t>
            </w:r>
          </w:p>
        </w:tc>
        <w:tc>
          <w:tcPr>
            <w:tcW w:w="8188" w:type="dxa"/>
          </w:tcPr>
          <w:p w:rsidR="0061068A" w:rsidRDefault="006A4099" w:rsidP="006A4099">
            <w:pPr>
              <w:jc w:val="both"/>
            </w:pPr>
            <w:r w:rsidRPr="007B7796">
              <w:t>состав комиссии,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с указанием также места работы);</w:t>
            </w:r>
          </w:p>
        </w:tc>
      </w:tr>
      <w:tr w:rsidR="0061068A" w:rsidTr="003A5F57">
        <w:tc>
          <w:tcPr>
            <w:tcW w:w="959" w:type="dxa"/>
          </w:tcPr>
          <w:p w:rsidR="0061068A" w:rsidRDefault="0061068A" w:rsidP="003A5F57">
            <w:pPr>
              <w:jc w:val="both"/>
            </w:pPr>
          </w:p>
        </w:tc>
        <w:tc>
          <w:tcPr>
            <w:tcW w:w="567" w:type="dxa"/>
          </w:tcPr>
          <w:p w:rsidR="0061068A" w:rsidRDefault="0061068A" w:rsidP="003A5F57">
            <w:pPr>
              <w:jc w:val="both"/>
            </w:pPr>
            <w:r>
              <w:t>2)</w:t>
            </w:r>
          </w:p>
        </w:tc>
        <w:tc>
          <w:tcPr>
            <w:tcW w:w="8188" w:type="dxa"/>
          </w:tcPr>
          <w:p w:rsidR="0061068A" w:rsidRDefault="006A4099" w:rsidP="006A4099">
            <w:pPr>
              <w:jc w:val="both"/>
            </w:pPr>
            <w:r w:rsidRPr="007B7796">
              <w:t>положение о комиссии;</w:t>
            </w:r>
          </w:p>
        </w:tc>
      </w:tr>
      <w:tr w:rsidR="0061068A" w:rsidTr="003A5F57">
        <w:tc>
          <w:tcPr>
            <w:tcW w:w="959" w:type="dxa"/>
          </w:tcPr>
          <w:p w:rsidR="0061068A" w:rsidRDefault="0061068A" w:rsidP="003A5F57">
            <w:pPr>
              <w:jc w:val="both"/>
            </w:pPr>
          </w:p>
        </w:tc>
        <w:tc>
          <w:tcPr>
            <w:tcW w:w="567" w:type="dxa"/>
          </w:tcPr>
          <w:p w:rsidR="0061068A" w:rsidRDefault="0061068A" w:rsidP="003A5F57">
            <w:pPr>
              <w:jc w:val="both"/>
            </w:pPr>
            <w:r>
              <w:t>3)</w:t>
            </w:r>
          </w:p>
        </w:tc>
        <w:tc>
          <w:tcPr>
            <w:tcW w:w="8188" w:type="dxa"/>
          </w:tcPr>
          <w:p w:rsidR="0061068A" w:rsidRDefault="006A4099" w:rsidP="006A4099">
            <w:pPr>
              <w:jc w:val="both"/>
            </w:pPr>
            <w:r w:rsidRPr="007B7796">
              <w:t>сведения о планируемом проведении заседания комиссии (анонс, повестка), о состоявшемся заседании комиссии, принятых решениях;</w:t>
            </w:r>
          </w:p>
        </w:tc>
      </w:tr>
      <w:tr w:rsidR="0061068A" w:rsidTr="003A5F57">
        <w:tc>
          <w:tcPr>
            <w:tcW w:w="959" w:type="dxa"/>
          </w:tcPr>
          <w:p w:rsidR="0061068A" w:rsidRDefault="0061068A" w:rsidP="003A5F57">
            <w:pPr>
              <w:jc w:val="both"/>
            </w:pPr>
          </w:p>
        </w:tc>
        <w:tc>
          <w:tcPr>
            <w:tcW w:w="567" w:type="dxa"/>
          </w:tcPr>
          <w:p w:rsidR="0061068A" w:rsidRDefault="0061068A" w:rsidP="0061068A">
            <w:pPr>
              <w:jc w:val="both"/>
            </w:pPr>
            <w:r>
              <w:t>4)</w:t>
            </w:r>
          </w:p>
        </w:tc>
        <w:tc>
          <w:tcPr>
            <w:tcW w:w="8188" w:type="dxa"/>
          </w:tcPr>
          <w:p w:rsidR="0061068A" w:rsidRDefault="006A4099" w:rsidP="006A4099">
            <w:pPr>
              <w:jc w:val="both"/>
            </w:pPr>
            <w:r w:rsidRPr="007B7796">
              <w:t>порядок подачи заявлений для рассмотрения на комиссии.</w:t>
            </w:r>
          </w:p>
        </w:tc>
      </w:tr>
    </w:tbl>
    <w:p w:rsidR="004132EC" w:rsidRPr="007B7796" w:rsidRDefault="006A4099" w:rsidP="00BD2950">
      <w:pPr>
        <w:ind w:firstLine="851"/>
        <w:jc w:val="both"/>
      </w:pPr>
      <w:r>
        <w:t>20. </w:t>
      </w:r>
      <w:r w:rsidR="004132EC" w:rsidRPr="007B7796">
        <w:t>Сведения о составе комиссии должны размещаться в виде приложенного файла в одном или нескольких из следующих форматов: .DOC, .DOCX, .RTF, .PDF.</w:t>
      </w:r>
    </w:p>
    <w:p w:rsidR="004132EC" w:rsidRDefault="006A4099" w:rsidP="00BD2950">
      <w:pPr>
        <w:ind w:firstLine="851"/>
        <w:jc w:val="both"/>
      </w:pPr>
      <w:r>
        <w:t>21. </w:t>
      </w:r>
      <w:r w:rsidR="004132EC" w:rsidRPr="007B7796">
        <w:t>В подразделе «Комиссия по соблюдению требований к служебному поведению и урегулированию конфликта интересов Госкорпорации «Росатом» при размещении сведений о принятых комиссиями решениях указываются: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67"/>
        <w:gridCol w:w="8188"/>
      </w:tblGrid>
      <w:tr w:rsidR="006A4099" w:rsidTr="003A5F57">
        <w:tc>
          <w:tcPr>
            <w:tcW w:w="959" w:type="dxa"/>
          </w:tcPr>
          <w:p w:rsidR="006A4099" w:rsidRDefault="006A4099" w:rsidP="003A5F57">
            <w:pPr>
              <w:jc w:val="both"/>
            </w:pPr>
          </w:p>
        </w:tc>
        <w:tc>
          <w:tcPr>
            <w:tcW w:w="567" w:type="dxa"/>
          </w:tcPr>
          <w:p w:rsidR="006A4099" w:rsidRDefault="006A4099" w:rsidP="003A5F57">
            <w:pPr>
              <w:jc w:val="both"/>
            </w:pPr>
            <w:r>
              <w:t>1)</w:t>
            </w:r>
          </w:p>
        </w:tc>
        <w:tc>
          <w:tcPr>
            <w:tcW w:w="8188" w:type="dxa"/>
          </w:tcPr>
          <w:p w:rsidR="006A4099" w:rsidRDefault="006A4099" w:rsidP="006A4099">
            <w:pPr>
              <w:jc w:val="both"/>
            </w:pPr>
            <w:r w:rsidRPr="007B7796">
              <w:t>основание для проведения заседания комиссии;</w:t>
            </w:r>
          </w:p>
        </w:tc>
      </w:tr>
      <w:tr w:rsidR="006A4099" w:rsidTr="003A5F57">
        <w:tc>
          <w:tcPr>
            <w:tcW w:w="959" w:type="dxa"/>
          </w:tcPr>
          <w:p w:rsidR="006A4099" w:rsidRDefault="006A4099" w:rsidP="003A5F57">
            <w:pPr>
              <w:jc w:val="both"/>
            </w:pPr>
          </w:p>
        </w:tc>
        <w:tc>
          <w:tcPr>
            <w:tcW w:w="567" w:type="dxa"/>
          </w:tcPr>
          <w:p w:rsidR="006A4099" w:rsidRDefault="006A4099" w:rsidP="003A5F57">
            <w:pPr>
              <w:jc w:val="both"/>
            </w:pPr>
            <w:r>
              <w:t>2)</w:t>
            </w:r>
          </w:p>
        </w:tc>
        <w:tc>
          <w:tcPr>
            <w:tcW w:w="8188" w:type="dxa"/>
          </w:tcPr>
          <w:p w:rsidR="006A4099" w:rsidRDefault="006A4099" w:rsidP="006A4099">
            <w:pPr>
              <w:jc w:val="both"/>
            </w:pPr>
            <w:r w:rsidRPr="007B7796">
              <w:t>принятое комиссией решение, в том числе ключевые детали рассмотренного комиссией вопроса, например, осуществление в Корпорации мер по предупреждению коррупции; факты, свидетельствующие о предоставлении работником неполных и (или) недостоверных сведений о доходах, расходах, об имуществе и обязательствах имущественного характера; причины непредставления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работник, и содержание выполнявшихся им ранее должностных обязанностей</w:t>
            </w:r>
            <w:r>
              <w:t>.</w:t>
            </w:r>
          </w:p>
        </w:tc>
      </w:tr>
    </w:tbl>
    <w:p w:rsidR="004132EC" w:rsidRPr="007B7796" w:rsidRDefault="004132EC" w:rsidP="00BD2950">
      <w:pPr>
        <w:ind w:firstLine="851"/>
        <w:jc w:val="both"/>
      </w:pPr>
      <w:r w:rsidRPr="007B7796">
        <w:t>Учитывая, что решения комиссии могут содержать персональные данные, исходя из положения пункта 11 части 1 статьи 6 Федерального закона от 27 июля 2006 г. № 152-ФЗ «О персональных данных», опубликование данных решений осуществляется с обезличиванием персональных данных.</w:t>
      </w:r>
    </w:p>
    <w:p w:rsidR="004132EC" w:rsidRDefault="00DD3BC9" w:rsidP="00BD2950">
      <w:pPr>
        <w:ind w:firstLine="851"/>
        <w:jc w:val="both"/>
      </w:pPr>
      <w:r>
        <w:t>22. </w:t>
      </w:r>
      <w:r w:rsidR="004132EC" w:rsidRPr="007B7796">
        <w:t>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DD3BC9" w:rsidRDefault="00DD3BC9" w:rsidP="00DD3BC9">
      <w:pPr>
        <w:ind w:firstLine="851"/>
        <w:jc w:val="both"/>
      </w:pPr>
      <w:r w:rsidRPr="007B7796">
        <w:t>при размещении сведений о принятых комиссиями решениях указываются: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67"/>
        <w:gridCol w:w="8188"/>
      </w:tblGrid>
      <w:tr w:rsidR="00DD3BC9" w:rsidTr="003A5F57">
        <w:tc>
          <w:tcPr>
            <w:tcW w:w="959" w:type="dxa"/>
          </w:tcPr>
          <w:p w:rsidR="00DD3BC9" w:rsidRDefault="00DD3BC9" w:rsidP="003A5F57">
            <w:pPr>
              <w:jc w:val="both"/>
            </w:pPr>
          </w:p>
        </w:tc>
        <w:tc>
          <w:tcPr>
            <w:tcW w:w="567" w:type="dxa"/>
          </w:tcPr>
          <w:p w:rsidR="00DD3BC9" w:rsidRDefault="00DD3BC9" w:rsidP="003A5F57">
            <w:pPr>
              <w:jc w:val="both"/>
            </w:pPr>
            <w:r>
              <w:t>1)</w:t>
            </w:r>
          </w:p>
        </w:tc>
        <w:tc>
          <w:tcPr>
            <w:tcW w:w="8188" w:type="dxa"/>
          </w:tcPr>
          <w:p w:rsidR="00DD3BC9" w:rsidRDefault="00DD3BC9" w:rsidP="00DD3BC9">
            <w:pPr>
              <w:jc w:val="both"/>
            </w:pPr>
            <w:r w:rsidRPr="007B7796">
              <w:t>нормативном правовом акте, регламентирующем порядок рассмотрения обращений граждан;</w:t>
            </w:r>
          </w:p>
        </w:tc>
      </w:tr>
      <w:tr w:rsidR="00DD3BC9" w:rsidTr="003A5F57">
        <w:tc>
          <w:tcPr>
            <w:tcW w:w="959" w:type="dxa"/>
          </w:tcPr>
          <w:p w:rsidR="00DD3BC9" w:rsidRDefault="00DD3BC9" w:rsidP="003A5F57">
            <w:pPr>
              <w:jc w:val="both"/>
            </w:pPr>
          </w:p>
        </w:tc>
        <w:tc>
          <w:tcPr>
            <w:tcW w:w="567" w:type="dxa"/>
          </w:tcPr>
          <w:p w:rsidR="00DD3BC9" w:rsidRDefault="00DD3BC9" w:rsidP="003A5F57">
            <w:pPr>
              <w:jc w:val="both"/>
            </w:pPr>
            <w:r>
              <w:t>2)</w:t>
            </w:r>
          </w:p>
        </w:tc>
        <w:tc>
          <w:tcPr>
            <w:tcW w:w="8188" w:type="dxa"/>
          </w:tcPr>
          <w:p w:rsidR="00DD3BC9" w:rsidRDefault="00DD3BC9" w:rsidP="00DD3BC9">
            <w:pPr>
              <w:jc w:val="both"/>
            </w:pPr>
            <w:r w:rsidRPr="007B7796">
              <w:t>способах для граждан и юридических лиц беспрепятственно направлять свои обращения в Корпорацию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tc>
      </w:tr>
    </w:tbl>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pPr>
    </w:p>
    <w:p w:rsidR="004132EC" w:rsidRDefault="004132EC" w:rsidP="00654754">
      <w:pPr>
        <w:jc w:val="center"/>
        <w:sectPr w:rsidR="004132EC" w:rsidSect="002D33BE">
          <w:headerReference w:type="default" r:id="rId10"/>
          <w:pgSz w:w="11906" w:h="16838" w:code="9"/>
          <w:pgMar w:top="709" w:right="707" w:bottom="567" w:left="1701" w:header="709" w:footer="709" w:gutter="0"/>
          <w:cols w:space="708"/>
          <w:titlePg/>
          <w:docGrid w:linePitch="381"/>
        </w:sectPr>
      </w:pPr>
    </w:p>
    <w:tbl>
      <w:tblPr>
        <w:tblW w:w="0" w:type="auto"/>
        <w:tblInd w:w="-176" w:type="dxa"/>
        <w:tblLook w:val="04A0" w:firstRow="1" w:lastRow="0" w:firstColumn="1" w:lastColumn="0" w:noHBand="0" w:noVBand="1"/>
      </w:tblPr>
      <w:tblGrid>
        <w:gridCol w:w="959"/>
        <w:gridCol w:w="9815"/>
        <w:gridCol w:w="4678"/>
      </w:tblGrid>
      <w:tr w:rsidR="00226334" w:rsidRPr="00B4149E" w:rsidTr="00E36202">
        <w:tc>
          <w:tcPr>
            <w:tcW w:w="15452" w:type="dxa"/>
            <w:gridSpan w:val="3"/>
          </w:tcPr>
          <w:p w:rsidR="00226334" w:rsidRPr="00515185" w:rsidRDefault="00226334" w:rsidP="00226334">
            <w:pPr>
              <w:jc w:val="center"/>
            </w:pPr>
            <w:r>
              <w:lastRenderedPageBreak/>
              <w:t>14</w:t>
            </w:r>
          </w:p>
        </w:tc>
      </w:tr>
      <w:tr w:rsidR="004132EC" w:rsidRPr="00B4149E" w:rsidTr="004132EC">
        <w:tc>
          <w:tcPr>
            <w:tcW w:w="959" w:type="dxa"/>
          </w:tcPr>
          <w:p w:rsidR="004132EC" w:rsidRPr="00B4149E" w:rsidRDefault="004132EC" w:rsidP="007B7796">
            <w:pPr>
              <w:tabs>
                <w:tab w:val="left" w:pos="1080"/>
              </w:tabs>
              <w:jc w:val="both"/>
              <w:rPr>
                <w:color w:val="0000FF"/>
              </w:rPr>
            </w:pPr>
          </w:p>
        </w:tc>
        <w:tc>
          <w:tcPr>
            <w:tcW w:w="9815" w:type="dxa"/>
          </w:tcPr>
          <w:p w:rsidR="004132EC" w:rsidRPr="00B4149E" w:rsidRDefault="004132EC" w:rsidP="007B7796">
            <w:pPr>
              <w:tabs>
                <w:tab w:val="left" w:pos="1080"/>
              </w:tabs>
              <w:jc w:val="both"/>
              <w:rPr>
                <w:color w:val="0000FF"/>
              </w:rPr>
            </w:pPr>
          </w:p>
        </w:tc>
        <w:tc>
          <w:tcPr>
            <w:tcW w:w="4678" w:type="dxa"/>
          </w:tcPr>
          <w:p w:rsidR="004132EC" w:rsidRDefault="004132EC" w:rsidP="007B7796">
            <w:r w:rsidRPr="00515185">
              <w:t xml:space="preserve">Приложение </w:t>
            </w:r>
            <w:r>
              <w:t>№ </w:t>
            </w:r>
            <w:r w:rsidR="00DD3BC9">
              <w:t>3</w:t>
            </w:r>
            <w:r>
              <w:t xml:space="preserve"> </w:t>
            </w:r>
          </w:p>
          <w:p w:rsidR="004132EC" w:rsidRPr="00515185" w:rsidRDefault="004132EC" w:rsidP="007B7796">
            <w:r w:rsidRPr="00515185">
              <w:t>к приказу Госкорпорации «Росатом»</w:t>
            </w:r>
          </w:p>
          <w:p w:rsidR="004132EC" w:rsidRPr="00515185" w:rsidRDefault="004132EC" w:rsidP="007B7796">
            <w:r w:rsidRPr="00515185">
              <w:t xml:space="preserve">от </w:t>
            </w:r>
            <w:r>
              <w:t>18.04.2014 № 1/378-П</w:t>
            </w:r>
          </w:p>
        </w:tc>
      </w:tr>
      <w:tr w:rsidR="004132EC" w:rsidRPr="00265632" w:rsidTr="004132EC">
        <w:tc>
          <w:tcPr>
            <w:tcW w:w="959" w:type="dxa"/>
          </w:tcPr>
          <w:p w:rsidR="004132EC" w:rsidRPr="00265632" w:rsidRDefault="004132EC" w:rsidP="007B7796">
            <w:pPr>
              <w:rPr>
                <w:color w:val="0000FF"/>
              </w:rPr>
            </w:pPr>
          </w:p>
        </w:tc>
        <w:tc>
          <w:tcPr>
            <w:tcW w:w="9815" w:type="dxa"/>
          </w:tcPr>
          <w:p w:rsidR="004132EC" w:rsidRPr="00265632" w:rsidRDefault="004132EC" w:rsidP="007B7796">
            <w:pPr>
              <w:tabs>
                <w:tab w:val="left" w:pos="1080"/>
              </w:tabs>
              <w:jc w:val="both"/>
              <w:rPr>
                <w:color w:val="0000FF"/>
              </w:rPr>
            </w:pPr>
          </w:p>
        </w:tc>
        <w:tc>
          <w:tcPr>
            <w:tcW w:w="4678" w:type="dxa"/>
          </w:tcPr>
          <w:p w:rsidR="004132EC" w:rsidRPr="00265632" w:rsidRDefault="004132EC" w:rsidP="007B7796">
            <w:pPr>
              <w:tabs>
                <w:tab w:val="left" w:pos="1080"/>
              </w:tabs>
              <w:jc w:val="both"/>
              <w:rPr>
                <w:color w:val="0000FF"/>
              </w:rPr>
            </w:pPr>
          </w:p>
        </w:tc>
      </w:tr>
    </w:tbl>
    <w:p w:rsidR="004132EC" w:rsidRDefault="004132EC" w:rsidP="00654754">
      <w:pPr>
        <w:jc w:val="center"/>
      </w:pPr>
    </w:p>
    <w:p w:rsidR="004132EC" w:rsidRDefault="004132EC" w:rsidP="004132EC">
      <w:pPr>
        <w:jc w:val="center"/>
      </w:pPr>
      <w:r w:rsidRPr="00C517F9">
        <w:t>Сведения</w:t>
      </w:r>
      <w:r>
        <w:t xml:space="preserve"> </w:t>
      </w:r>
      <w:r w:rsidRPr="00C517F9">
        <w:t>о</w:t>
      </w:r>
      <w:r>
        <w:t xml:space="preserve"> </w:t>
      </w:r>
      <w:r w:rsidRPr="00C517F9">
        <w:t>доходах,</w:t>
      </w:r>
      <w:r>
        <w:t xml:space="preserve"> </w:t>
      </w:r>
      <w:r w:rsidRPr="00C517F9">
        <w:t>расходах,</w:t>
      </w:r>
      <w:r>
        <w:t xml:space="preserve"> </w:t>
      </w:r>
      <w:r w:rsidRPr="00C517F9">
        <w:t>об</w:t>
      </w:r>
      <w:r>
        <w:t xml:space="preserve"> </w:t>
      </w:r>
      <w:r w:rsidRPr="00C517F9">
        <w:t>имуществе</w:t>
      </w:r>
      <w:r>
        <w:t xml:space="preserve"> </w:t>
      </w:r>
      <w:r w:rsidRPr="00C517F9">
        <w:t>и</w:t>
      </w:r>
      <w:r>
        <w:t xml:space="preserve"> </w:t>
      </w:r>
      <w:r w:rsidRPr="00C517F9">
        <w:t>обязательствах</w:t>
      </w:r>
      <w:r>
        <w:t xml:space="preserve"> </w:t>
      </w:r>
      <w:r w:rsidRPr="00C517F9">
        <w:t>имущественного</w:t>
      </w:r>
      <w:r>
        <w:t xml:space="preserve"> </w:t>
      </w:r>
      <w:r w:rsidRPr="00C517F9">
        <w:t>характера</w:t>
      </w:r>
    </w:p>
    <w:p w:rsidR="00DD3BC9" w:rsidRPr="00C517F9" w:rsidRDefault="00DD3BC9" w:rsidP="004132EC">
      <w:pPr>
        <w:jc w:val="center"/>
      </w:pPr>
      <w:r w:rsidRPr="00C517F9">
        <w:t>за</w:t>
      </w:r>
      <w:r>
        <w:t xml:space="preserve"> </w:t>
      </w:r>
      <w:r w:rsidRPr="00C517F9">
        <w:t>период</w:t>
      </w:r>
      <w:r>
        <w:t xml:space="preserve"> </w:t>
      </w:r>
      <w:r w:rsidRPr="00C517F9">
        <w:t>с</w:t>
      </w:r>
      <w:r>
        <w:t xml:space="preserve"> </w:t>
      </w:r>
      <w:r w:rsidRPr="00C517F9">
        <w:t>1</w:t>
      </w:r>
      <w:r>
        <w:t xml:space="preserve"> </w:t>
      </w:r>
      <w:r w:rsidRPr="00C517F9">
        <w:t>января</w:t>
      </w:r>
      <w:r>
        <w:t xml:space="preserve"> </w:t>
      </w:r>
      <w:r w:rsidRPr="00C517F9">
        <w:t>20__</w:t>
      </w:r>
      <w:r>
        <w:t xml:space="preserve"> </w:t>
      </w:r>
      <w:r w:rsidRPr="00C517F9">
        <w:t>г.</w:t>
      </w:r>
      <w:r>
        <w:t xml:space="preserve"> </w:t>
      </w:r>
      <w:r w:rsidRPr="00C517F9">
        <w:t>по</w:t>
      </w:r>
      <w:r>
        <w:t xml:space="preserve"> </w:t>
      </w:r>
      <w:r w:rsidRPr="00C517F9">
        <w:t>31</w:t>
      </w:r>
      <w:r>
        <w:t xml:space="preserve"> </w:t>
      </w:r>
      <w:r w:rsidRPr="00C517F9">
        <w:t>декабря</w:t>
      </w:r>
      <w:r>
        <w:t xml:space="preserve"> </w:t>
      </w:r>
      <w:r w:rsidRPr="00C517F9">
        <w:t>20__</w:t>
      </w:r>
      <w:r>
        <w:t xml:space="preserve"> </w:t>
      </w:r>
      <w:r w:rsidRPr="00C517F9">
        <w:t>г.</w:t>
      </w:r>
    </w:p>
    <w:tbl>
      <w:tblPr>
        <w:tblpPr w:leftFromText="180" w:rightFromText="180" w:vertAnchor="page" w:horzAnchor="margin" w:tblpY="4711"/>
        <w:tblW w:w="0" w:type="auto"/>
        <w:tblLayout w:type="fixed"/>
        <w:tblLook w:val="04A0" w:firstRow="1" w:lastRow="0" w:firstColumn="1" w:lastColumn="0" w:noHBand="0" w:noVBand="1"/>
      </w:tblPr>
      <w:tblGrid>
        <w:gridCol w:w="536"/>
        <w:gridCol w:w="2091"/>
        <w:gridCol w:w="919"/>
        <w:gridCol w:w="726"/>
        <w:gridCol w:w="1124"/>
        <w:gridCol w:w="778"/>
        <w:gridCol w:w="1104"/>
        <w:gridCol w:w="726"/>
        <w:gridCol w:w="778"/>
        <w:gridCol w:w="1103"/>
        <w:gridCol w:w="1114"/>
        <w:gridCol w:w="1689"/>
        <w:gridCol w:w="2588"/>
      </w:tblGrid>
      <w:tr w:rsidR="004132EC" w:rsidRPr="00A00A5C" w:rsidTr="00DD3BC9">
        <w:trPr>
          <w:trHeight w:val="702"/>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2EC" w:rsidRPr="00C517F9" w:rsidRDefault="004132EC" w:rsidP="00DD3BC9">
            <w:pPr>
              <w:jc w:val="center"/>
              <w:rPr>
                <w:color w:val="000000"/>
                <w:sz w:val="24"/>
                <w:szCs w:val="24"/>
              </w:rPr>
            </w:pPr>
            <w:r w:rsidRPr="00C517F9">
              <w:rPr>
                <w:color w:val="000000"/>
                <w:sz w:val="24"/>
                <w:szCs w:val="24"/>
              </w:rPr>
              <w:t>№</w:t>
            </w:r>
            <w:r>
              <w:rPr>
                <w:color w:val="000000"/>
                <w:sz w:val="24"/>
                <w:szCs w:val="24"/>
              </w:rPr>
              <w:t xml:space="preserve"> </w:t>
            </w:r>
            <w:r w:rsidRPr="00C517F9">
              <w:rPr>
                <w:color w:val="000000"/>
                <w:sz w:val="24"/>
                <w:szCs w:val="24"/>
              </w:rPr>
              <w:t>п/п</w:t>
            </w:r>
          </w:p>
        </w:tc>
        <w:tc>
          <w:tcPr>
            <w:tcW w:w="2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2EC" w:rsidRPr="00C517F9" w:rsidRDefault="004132EC" w:rsidP="00DD3BC9">
            <w:pPr>
              <w:jc w:val="center"/>
              <w:rPr>
                <w:color w:val="000000"/>
                <w:sz w:val="24"/>
                <w:szCs w:val="24"/>
              </w:rPr>
            </w:pPr>
            <w:r w:rsidRPr="00C517F9">
              <w:rPr>
                <w:color w:val="000000"/>
                <w:sz w:val="24"/>
                <w:szCs w:val="24"/>
              </w:rPr>
              <w:t>Фамилия</w:t>
            </w:r>
            <w:r>
              <w:rPr>
                <w:color w:val="000000"/>
                <w:sz w:val="24"/>
                <w:szCs w:val="24"/>
              </w:rPr>
              <w:t xml:space="preserve"> </w:t>
            </w:r>
            <w:r w:rsidRPr="00C517F9">
              <w:rPr>
                <w:color w:val="000000"/>
                <w:sz w:val="24"/>
                <w:szCs w:val="24"/>
              </w:rPr>
              <w:t>и</w:t>
            </w:r>
            <w:r>
              <w:rPr>
                <w:color w:val="000000"/>
                <w:sz w:val="24"/>
                <w:szCs w:val="24"/>
              </w:rPr>
              <w:t xml:space="preserve"> </w:t>
            </w:r>
            <w:r w:rsidRPr="00C517F9">
              <w:rPr>
                <w:color w:val="000000"/>
                <w:sz w:val="24"/>
                <w:szCs w:val="24"/>
              </w:rPr>
              <w:t>инициалы</w:t>
            </w:r>
            <w:r>
              <w:rPr>
                <w:color w:val="000000"/>
                <w:sz w:val="24"/>
                <w:szCs w:val="24"/>
              </w:rPr>
              <w:t xml:space="preserve"> </w:t>
            </w:r>
            <w:r w:rsidRPr="00C517F9">
              <w:rPr>
                <w:color w:val="000000"/>
                <w:sz w:val="24"/>
                <w:szCs w:val="24"/>
              </w:rPr>
              <w:t>лица,</w:t>
            </w:r>
            <w:r>
              <w:rPr>
                <w:color w:val="000000"/>
                <w:sz w:val="24"/>
                <w:szCs w:val="24"/>
              </w:rPr>
              <w:t xml:space="preserve"> </w:t>
            </w:r>
            <w:r w:rsidRPr="00C517F9">
              <w:rPr>
                <w:color w:val="000000"/>
                <w:sz w:val="24"/>
                <w:szCs w:val="24"/>
              </w:rPr>
              <w:t>чьи</w:t>
            </w:r>
            <w:r>
              <w:rPr>
                <w:color w:val="000000"/>
                <w:sz w:val="24"/>
                <w:szCs w:val="24"/>
              </w:rPr>
              <w:t xml:space="preserve"> </w:t>
            </w:r>
            <w:r w:rsidRPr="00C517F9">
              <w:rPr>
                <w:color w:val="000000"/>
                <w:sz w:val="24"/>
                <w:szCs w:val="24"/>
              </w:rPr>
              <w:t>сведения</w:t>
            </w:r>
            <w:r>
              <w:rPr>
                <w:color w:val="000000"/>
                <w:sz w:val="24"/>
                <w:szCs w:val="24"/>
              </w:rPr>
              <w:t xml:space="preserve"> </w:t>
            </w:r>
            <w:r w:rsidRPr="00C517F9">
              <w:rPr>
                <w:color w:val="000000"/>
                <w:sz w:val="24"/>
                <w:szCs w:val="24"/>
              </w:rPr>
              <w:t>размещаются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2EC" w:rsidRPr="00C517F9" w:rsidRDefault="004132EC" w:rsidP="00DD3BC9">
            <w:pPr>
              <w:jc w:val="center"/>
              <w:rPr>
                <w:color w:val="000000"/>
                <w:sz w:val="24"/>
                <w:szCs w:val="24"/>
              </w:rPr>
            </w:pPr>
            <w:r w:rsidRPr="00C517F9">
              <w:rPr>
                <w:color w:val="000000"/>
                <w:sz w:val="24"/>
                <w:szCs w:val="24"/>
              </w:rPr>
              <w:t>Должность</w:t>
            </w:r>
          </w:p>
        </w:tc>
        <w:tc>
          <w:tcPr>
            <w:tcW w:w="3732" w:type="dxa"/>
            <w:gridSpan w:val="4"/>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center"/>
              <w:rPr>
                <w:color w:val="000000"/>
                <w:sz w:val="24"/>
                <w:szCs w:val="24"/>
              </w:rPr>
            </w:pPr>
            <w:r w:rsidRPr="00C517F9">
              <w:rPr>
                <w:color w:val="000000"/>
                <w:sz w:val="24"/>
                <w:szCs w:val="24"/>
              </w:rPr>
              <w:t>Объекты</w:t>
            </w:r>
            <w:r>
              <w:rPr>
                <w:color w:val="000000"/>
                <w:sz w:val="24"/>
                <w:szCs w:val="24"/>
              </w:rPr>
              <w:t xml:space="preserve"> </w:t>
            </w:r>
            <w:r w:rsidRPr="00C517F9">
              <w:rPr>
                <w:color w:val="000000"/>
                <w:sz w:val="24"/>
                <w:szCs w:val="24"/>
              </w:rPr>
              <w:t>недвижимости,</w:t>
            </w:r>
            <w:r>
              <w:rPr>
                <w:color w:val="000000"/>
                <w:sz w:val="24"/>
                <w:szCs w:val="24"/>
              </w:rPr>
              <w:t xml:space="preserve"> </w:t>
            </w:r>
            <w:r w:rsidRPr="00C517F9">
              <w:rPr>
                <w:color w:val="000000"/>
                <w:sz w:val="24"/>
                <w:szCs w:val="24"/>
              </w:rPr>
              <w:t>находящиеся</w:t>
            </w:r>
            <w:r>
              <w:rPr>
                <w:color w:val="000000"/>
                <w:sz w:val="24"/>
                <w:szCs w:val="24"/>
              </w:rPr>
              <w:t xml:space="preserve"> </w:t>
            </w:r>
            <w:r w:rsidRPr="00C517F9">
              <w:rPr>
                <w:color w:val="000000"/>
                <w:sz w:val="24"/>
                <w:szCs w:val="24"/>
              </w:rPr>
              <w:t>в</w:t>
            </w:r>
            <w:r>
              <w:rPr>
                <w:color w:val="000000"/>
                <w:sz w:val="24"/>
                <w:szCs w:val="24"/>
              </w:rPr>
              <w:t xml:space="preserve"> </w:t>
            </w:r>
            <w:r w:rsidRPr="00C517F9">
              <w:rPr>
                <w:color w:val="000000"/>
                <w:sz w:val="24"/>
                <w:szCs w:val="24"/>
              </w:rPr>
              <w:t>собственности</w:t>
            </w:r>
          </w:p>
        </w:tc>
        <w:tc>
          <w:tcPr>
            <w:tcW w:w="2607" w:type="dxa"/>
            <w:gridSpan w:val="3"/>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center"/>
              <w:rPr>
                <w:color w:val="000000"/>
                <w:sz w:val="24"/>
                <w:szCs w:val="24"/>
              </w:rPr>
            </w:pPr>
            <w:r w:rsidRPr="00C517F9">
              <w:rPr>
                <w:color w:val="000000"/>
                <w:sz w:val="24"/>
                <w:szCs w:val="24"/>
              </w:rPr>
              <w:t>Объекты</w:t>
            </w:r>
            <w:r>
              <w:rPr>
                <w:color w:val="000000"/>
                <w:sz w:val="24"/>
                <w:szCs w:val="24"/>
              </w:rPr>
              <w:t xml:space="preserve"> </w:t>
            </w:r>
            <w:r w:rsidRPr="00C517F9">
              <w:rPr>
                <w:color w:val="000000"/>
                <w:sz w:val="24"/>
                <w:szCs w:val="24"/>
              </w:rPr>
              <w:t>недвижимости,</w:t>
            </w:r>
            <w:r>
              <w:rPr>
                <w:color w:val="000000"/>
                <w:sz w:val="24"/>
                <w:szCs w:val="24"/>
              </w:rPr>
              <w:t xml:space="preserve"> </w:t>
            </w:r>
            <w:r w:rsidRPr="00C517F9">
              <w:rPr>
                <w:color w:val="000000"/>
                <w:sz w:val="24"/>
                <w:szCs w:val="24"/>
              </w:rPr>
              <w:t>находящиеся</w:t>
            </w:r>
            <w:r>
              <w:rPr>
                <w:color w:val="000000"/>
                <w:sz w:val="24"/>
                <w:szCs w:val="24"/>
              </w:rPr>
              <w:t xml:space="preserve"> </w:t>
            </w:r>
            <w:r w:rsidRPr="00C517F9">
              <w:rPr>
                <w:color w:val="000000"/>
                <w:sz w:val="24"/>
                <w:szCs w:val="24"/>
              </w:rPr>
              <w:t>в</w:t>
            </w:r>
            <w:r>
              <w:rPr>
                <w:color w:val="000000"/>
                <w:sz w:val="24"/>
                <w:szCs w:val="24"/>
              </w:rPr>
              <w:t xml:space="preserve"> </w:t>
            </w:r>
            <w:r w:rsidRPr="00C517F9">
              <w:rPr>
                <w:color w:val="000000"/>
                <w:sz w:val="24"/>
                <w:szCs w:val="24"/>
              </w:rPr>
              <w:t>пользовании</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2EC" w:rsidRPr="00C517F9" w:rsidRDefault="004132EC" w:rsidP="00DD3BC9">
            <w:pPr>
              <w:jc w:val="center"/>
              <w:rPr>
                <w:color w:val="000000"/>
                <w:sz w:val="24"/>
                <w:szCs w:val="24"/>
              </w:rPr>
            </w:pPr>
            <w:r w:rsidRPr="00C517F9">
              <w:rPr>
                <w:color w:val="000000"/>
                <w:sz w:val="24"/>
                <w:szCs w:val="24"/>
              </w:rPr>
              <w:t>Транспортные</w:t>
            </w:r>
            <w:r>
              <w:rPr>
                <w:color w:val="000000"/>
                <w:sz w:val="24"/>
                <w:szCs w:val="24"/>
              </w:rPr>
              <w:t xml:space="preserve"> </w:t>
            </w:r>
            <w:r w:rsidRPr="00C517F9">
              <w:rPr>
                <w:color w:val="000000"/>
                <w:sz w:val="24"/>
                <w:szCs w:val="24"/>
              </w:rPr>
              <w:t>средства</w:t>
            </w:r>
            <w:r>
              <w:rPr>
                <w:color w:val="000000"/>
                <w:sz w:val="24"/>
                <w:szCs w:val="24"/>
              </w:rPr>
              <w:t xml:space="preserve"> </w:t>
            </w:r>
            <w:r w:rsidRPr="00C517F9">
              <w:rPr>
                <w:color w:val="000000"/>
                <w:sz w:val="24"/>
                <w:szCs w:val="24"/>
              </w:rPr>
              <w:t>(вид,</w:t>
            </w:r>
            <w:r>
              <w:rPr>
                <w:color w:val="000000"/>
                <w:sz w:val="24"/>
                <w:szCs w:val="24"/>
              </w:rPr>
              <w:t xml:space="preserve"> </w:t>
            </w:r>
            <w:r w:rsidRPr="00C517F9">
              <w:rPr>
                <w:color w:val="000000"/>
                <w:sz w:val="24"/>
                <w:szCs w:val="24"/>
              </w:rPr>
              <w:t>марка)</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2EC" w:rsidRPr="00C517F9" w:rsidRDefault="004132EC" w:rsidP="00DD3BC9">
            <w:pPr>
              <w:jc w:val="center"/>
              <w:rPr>
                <w:color w:val="000000"/>
                <w:sz w:val="24"/>
                <w:szCs w:val="24"/>
              </w:rPr>
            </w:pPr>
            <w:r w:rsidRPr="00C517F9">
              <w:rPr>
                <w:color w:val="000000"/>
                <w:sz w:val="24"/>
                <w:szCs w:val="24"/>
              </w:rPr>
              <w:t>Декларированный</w:t>
            </w:r>
            <w:r>
              <w:rPr>
                <w:color w:val="000000"/>
                <w:sz w:val="24"/>
                <w:szCs w:val="24"/>
              </w:rPr>
              <w:t xml:space="preserve"> </w:t>
            </w:r>
            <w:r w:rsidRPr="00C517F9">
              <w:rPr>
                <w:color w:val="000000"/>
                <w:sz w:val="24"/>
                <w:szCs w:val="24"/>
              </w:rPr>
              <w:t>годовой</w:t>
            </w:r>
            <w:r>
              <w:rPr>
                <w:color w:val="000000"/>
                <w:sz w:val="24"/>
                <w:szCs w:val="24"/>
              </w:rPr>
              <w:t xml:space="preserve"> </w:t>
            </w:r>
            <w:r w:rsidRPr="00C517F9">
              <w:rPr>
                <w:color w:val="000000"/>
                <w:sz w:val="24"/>
                <w:szCs w:val="24"/>
              </w:rPr>
              <w:t>доход</w:t>
            </w:r>
            <w:r>
              <w:rPr>
                <w:color w:val="000000"/>
                <w:sz w:val="24"/>
                <w:szCs w:val="24"/>
              </w:rPr>
              <w:t xml:space="preserve"> </w:t>
            </w:r>
            <w:r w:rsidRPr="00C517F9">
              <w:rPr>
                <w:color w:val="000000"/>
                <w:sz w:val="24"/>
                <w:szCs w:val="24"/>
              </w:rPr>
              <w:t>(руб.)</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2EC" w:rsidRPr="00C517F9" w:rsidRDefault="004132EC" w:rsidP="00DD3BC9">
            <w:pPr>
              <w:jc w:val="center"/>
              <w:rPr>
                <w:sz w:val="24"/>
                <w:szCs w:val="24"/>
              </w:rPr>
            </w:pPr>
            <w:r w:rsidRPr="00C517F9">
              <w:rPr>
                <w:sz w:val="24"/>
                <w:szCs w:val="24"/>
              </w:rPr>
              <w:t>Сведения</w:t>
            </w:r>
            <w:r>
              <w:rPr>
                <w:sz w:val="24"/>
                <w:szCs w:val="24"/>
              </w:rPr>
              <w:t xml:space="preserve"> </w:t>
            </w:r>
            <w:r w:rsidRPr="00C517F9">
              <w:rPr>
                <w:sz w:val="24"/>
                <w:szCs w:val="24"/>
              </w:rPr>
              <w:t>об</w:t>
            </w:r>
            <w:r>
              <w:rPr>
                <w:sz w:val="24"/>
                <w:szCs w:val="24"/>
              </w:rPr>
              <w:t xml:space="preserve"> </w:t>
            </w:r>
            <w:r w:rsidRPr="00C517F9">
              <w:rPr>
                <w:sz w:val="24"/>
                <w:szCs w:val="24"/>
              </w:rPr>
              <w:t>источниках</w:t>
            </w:r>
            <w:r>
              <w:rPr>
                <w:sz w:val="24"/>
                <w:szCs w:val="24"/>
              </w:rPr>
              <w:t xml:space="preserve"> </w:t>
            </w:r>
            <w:r w:rsidRPr="00C517F9">
              <w:rPr>
                <w:sz w:val="24"/>
                <w:szCs w:val="24"/>
              </w:rPr>
              <w:t>получения</w:t>
            </w:r>
            <w:r>
              <w:rPr>
                <w:sz w:val="24"/>
                <w:szCs w:val="24"/>
              </w:rPr>
              <w:t xml:space="preserve"> </w:t>
            </w:r>
            <w:r w:rsidRPr="00C517F9">
              <w:rPr>
                <w:sz w:val="24"/>
                <w:szCs w:val="24"/>
              </w:rPr>
              <w:t>средств,</w:t>
            </w:r>
            <w:r>
              <w:rPr>
                <w:sz w:val="24"/>
                <w:szCs w:val="24"/>
              </w:rPr>
              <w:t xml:space="preserve"> </w:t>
            </w:r>
            <w:r w:rsidRPr="00C517F9">
              <w:rPr>
                <w:sz w:val="24"/>
                <w:szCs w:val="24"/>
              </w:rPr>
              <w:t>за</w:t>
            </w:r>
            <w:r>
              <w:rPr>
                <w:sz w:val="24"/>
                <w:szCs w:val="24"/>
              </w:rPr>
              <w:t xml:space="preserve"> </w:t>
            </w:r>
            <w:r w:rsidRPr="00C517F9">
              <w:rPr>
                <w:sz w:val="24"/>
                <w:szCs w:val="24"/>
              </w:rPr>
              <w:t>счет</w:t>
            </w:r>
            <w:r>
              <w:rPr>
                <w:sz w:val="24"/>
                <w:szCs w:val="24"/>
              </w:rPr>
              <w:t xml:space="preserve"> </w:t>
            </w:r>
            <w:r w:rsidRPr="00C517F9">
              <w:rPr>
                <w:sz w:val="24"/>
                <w:szCs w:val="24"/>
              </w:rPr>
              <w:t>которых</w:t>
            </w:r>
            <w:r>
              <w:rPr>
                <w:sz w:val="24"/>
                <w:szCs w:val="24"/>
              </w:rPr>
              <w:t xml:space="preserve"> </w:t>
            </w:r>
            <w:r w:rsidRPr="00C517F9">
              <w:rPr>
                <w:sz w:val="24"/>
                <w:szCs w:val="24"/>
              </w:rPr>
              <w:t>совершена</w:t>
            </w:r>
            <w:r>
              <w:rPr>
                <w:sz w:val="24"/>
                <w:szCs w:val="24"/>
              </w:rPr>
              <w:t xml:space="preserve"> </w:t>
            </w:r>
            <w:r w:rsidRPr="00C517F9">
              <w:rPr>
                <w:sz w:val="24"/>
                <w:szCs w:val="24"/>
              </w:rPr>
              <w:t>сделка</w:t>
            </w:r>
            <w:r>
              <w:rPr>
                <w:sz w:val="24"/>
                <w:szCs w:val="24"/>
              </w:rPr>
              <w:t xml:space="preserve"> </w:t>
            </w:r>
            <w:r w:rsidRPr="00C517F9">
              <w:rPr>
                <w:sz w:val="24"/>
                <w:szCs w:val="24"/>
              </w:rPr>
              <w:t>(вид</w:t>
            </w:r>
            <w:r>
              <w:rPr>
                <w:sz w:val="24"/>
                <w:szCs w:val="24"/>
              </w:rPr>
              <w:t xml:space="preserve"> </w:t>
            </w:r>
            <w:r w:rsidRPr="00C517F9">
              <w:rPr>
                <w:sz w:val="24"/>
                <w:szCs w:val="24"/>
              </w:rPr>
              <w:t>приобретенного</w:t>
            </w:r>
            <w:r>
              <w:rPr>
                <w:sz w:val="24"/>
                <w:szCs w:val="24"/>
              </w:rPr>
              <w:t xml:space="preserve"> </w:t>
            </w:r>
            <w:r w:rsidRPr="00C517F9">
              <w:rPr>
                <w:sz w:val="24"/>
                <w:szCs w:val="24"/>
              </w:rPr>
              <w:t>имущества,</w:t>
            </w:r>
            <w:r>
              <w:rPr>
                <w:sz w:val="24"/>
                <w:szCs w:val="24"/>
              </w:rPr>
              <w:t xml:space="preserve"> </w:t>
            </w:r>
            <w:r w:rsidRPr="00C517F9">
              <w:rPr>
                <w:sz w:val="24"/>
                <w:szCs w:val="24"/>
              </w:rPr>
              <w:t>источники)*</w:t>
            </w:r>
          </w:p>
        </w:tc>
      </w:tr>
      <w:tr w:rsidR="004132EC" w:rsidRPr="00A00A5C" w:rsidTr="00DD3BC9">
        <w:trPr>
          <w:trHeight w:val="702"/>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132EC" w:rsidRPr="00C517F9" w:rsidRDefault="004132EC" w:rsidP="00DD3BC9">
            <w:pPr>
              <w:rPr>
                <w:color w:val="000000"/>
                <w:sz w:val="24"/>
                <w:szCs w:val="24"/>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4132EC" w:rsidRPr="00C517F9" w:rsidRDefault="004132EC" w:rsidP="00DD3BC9">
            <w:pPr>
              <w:rPr>
                <w:color w:val="000000"/>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4132EC" w:rsidRPr="00C517F9" w:rsidRDefault="004132EC" w:rsidP="00DD3BC9">
            <w:pPr>
              <w:rPr>
                <w:color w:val="000000"/>
                <w:sz w:val="24"/>
                <w:szCs w:val="24"/>
              </w:rPr>
            </w:pP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center"/>
              <w:rPr>
                <w:color w:val="000000"/>
                <w:sz w:val="24"/>
                <w:szCs w:val="24"/>
              </w:rPr>
            </w:pPr>
            <w:r w:rsidRPr="00C517F9">
              <w:rPr>
                <w:color w:val="000000"/>
                <w:sz w:val="24"/>
                <w:szCs w:val="24"/>
              </w:rPr>
              <w:t>вид</w:t>
            </w:r>
            <w:r>
              <w:rPr>
                <w:color w:val="000000"/>
                <w:sz w:val="24"/>
                <w:szCs w:val="24"/>
              </w:rPr>
              <w:t xml:space="preserve"> </w:t>
            </w:r>
            <w:r w:rsidRPr="00C517F9">
              <w:rPr>
                <w:color w:val="000000"/>
                <w:sz w:val="24"/>
                <w:szCs w:val="24"/>
              </w:rPr>
              <w:t>объекта</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center"/>
              <w:rPr>
                <w:color w:val="000000"/>
                <w:sz w:val="24"/>
                <w:szCs w:val="24"/>
              </w:rPr>
            </w:pPr>
            <w:r w:rsidRPr="00C517F9">
              <w:rPr>
                <w:color w:val="000000"/>
                <w:sz w:val="24"/>
                <w:szCs w:val="24"/>
              </w:rPr>
              <w:t>вид</w:t>
            </w:r>
            <w:r>
              <w:rPr>
                <w:color w:val="000000"/>
                <w:sz w:val="24"/>
                <w:szCs w:val="24"/>
              </w:rPr>
              <w:t xml:space="preserve"> </w:t>
            </w:r>
            <w:r w:rsidRPr="00C517F9">
              <w:rPr>
                <w:color w:val="000000"/>
                <w:sz w:val="24"/>
                <w:szCs w:val="24"/>
              </w:rPr>
              <w:t>собственности</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center"/>
              <w:rPr>
                <w:color w:val="000000"/>
                <w:sz w:val="24"/>
                <w:szCs w:val="24"/>
              </w:rPr>
            </w:pPr>
            <w:r w:rsidRPr="00C517F9">
              <w:rPr>
                <w:color w:val="000000"/>
                <w:sz w:val="24"/>
                <w:szCs w:val="24"/>
              </w:rPr>
              <w:t>площадь</w:t>
            </w:r>
            <w:r>
              <w:rPr>
                <w:color w:val="000000"/>
                <w:sz w:val="24"/>
                <w:szCs w:val="24"/>
              </w:rPr>
              <w:t xml:space="preserve"> </w:t>
            </w:r>
            <w:r w:rsidRPr="00C517F9">
              <w:rPr>
                <w:color w:val="000000"/>
                <w:sz w:val="24"/>
                <w:szCs w:val="24"/>
              </w:rPr>
              <w:t>(кв.</w:t>
            </w:r>
            <w:r>
              <w:rPr>
                <w:color w:val="000000"/>
                <w:sz w:val="24"/>
                <w:szCs w:val="24"/>
              </w:rPr>
              <w:t xml:space="preserve"> </w:t>
            </w:r>
            <w:r w:rsidRPr="00C517F9">
              <w:rPr>
                <w:color w:val="000000"/>
                <w:sz w:val="24"/>
                <w:szCs w:val="24"/>
              </w:rPr>
              <w:t>м)</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center"/>
              <w:rPr>
                <w:color w:val="000000"/>
                <w:sz w:val="24"/>
                <w:szCs w:val="24"/>
              </w:rPr>
            </w:pPr>
            <w:r w:rsidRPr="00C517F9">
              <w:rPr>
                <w:color w:val="000000"/>
                <w:sz w:val="24"/>
                <w:szCs w:val="24"/>
              </w:rPr>
              <w:t>страна</w:t>
            </w:r>
            <w:r>
              <w:rPr>
                <w:color w:val="000000"/>
                <w:sz w:val="24"/>
                <w:szCs w:val="24"/>
              </w:rPr>
              <w:t xml:space="preserve"> </w:t>
            </w:r>
            <w:r w:rsidRPr="00C517F9">
              <w:rPr>
                <w:color w:val="000000"/>
                <w:sz w:val="24"/>
                <w:szCs w:val="24"/>
              </w:rPr>
              <w:t>расположения</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center"/>
              <w:rPr>
                <w:color w:val="000000"/>
                <w:sz w:val="24"/>
                <w:szCs w:val="24"/>
              </w:rPr>
            </w:pPr>
            <w:r w:rsidRPr="00C517F9">
              <w:rPr>
                <w:color w:val="000000"/>
                <w:sz w:val="24"/>
                <w:szCs w:val="24"/>
              </w:rPr>
              <w:t>вид</w:t>
            </w:r>
            <w:r>
              <w:rPr>
                <w:color w:val="000000"/>
                <w:sz w:val="24"/>
                <w:szCs w:val="24"/>
              </w:rPr>
              <w:t xml:space="preserve"> </w:t>
            </w:r>
            <w:r w:rsidRPr="00C517F9">
              <w:rPr>
                <w:color w:val="000000"/>
                <w:sz w:val="24"/>
                <w:szCs w:val="24"/>
              </w:rPr>
              <w:t>объекта</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center"/>
              <w:rPr>
                <w:color w:val="000000"/>
                <w:sz w:val="24"/>
                <w:szCs w:val="24"/>
              </w:rPr>
            </w:pPr>
            <w:r w:rsidRPr="00C517F9">
              <w:rPr>
                <w:color w:val="000000"/>
                <w:sz w:val="24"/>
                <w:szCs w:val="24"/>
              </w:rPr>
              <w:t>площадь</w:t>
            </w:r>
            <w:r>
              <w:rPr>
                <w:color w:val="000000"/>
                <w:sz w:val="24"/>
                <w:szCs w:val="24"/>
              </w:rPr>
              <w:t xml:space="preserve"> </w:t>
            </w:r>
            <w:r w:rsidRPr="00C517F9">
              <w:rPr>
                <w:color w:val="000000"/>
                <w:sz w:val="24"/>
                <w:szCs w:val="24"/>
              </w:rPr>
              <w:t>(кв.</w:t>
            </w:r>
            <w:r>
              <w:rPr>
                <w:color w:val="000000"/>
                <w:sz w:val="24"/>
                <w:szCs w:val="24"/>
              </w:rPr>
              <w:t xml:space="preserve"> </w:t>
            </w:r>
            <w:r w:rsidRPr="00C517F9">
              <w:rPr>
                <w:color w:val="000000"/>
                <w:sz w:val="24"/>
                <w:szCs w:val="24"/>
              </w:rPr>
              <w:t>м)</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center"/>
              <w:rPr>
                <w:color w:val="000000"/>
                <w:sz w:val="24"/>
                <w:szCs w:val="24"/>
              </w:rPr>
            </w:pPr>
            <w:r w:rsidRPr="00C517F9">
              <w:rPr>
                <w:color w:val="000000"/>
                <w:sz w:val="24"/>
                <w:szCs w:val="24"/>
              </w:rPr>
              <w:t>страна</w:t>
            </w:r>
            <w:r>
              <w:rPr>
                <w:color w:val="000000"/>
                <w:sz w:val="24"/>
                <w:szCs w:val="24"/>
              </w:rPr>
              <w:t xml:space="preserve"> </w:t>
            </w:r>
            <w:r w:rsidRPr="00C517F9">
              <w:rPr>
                <w:color w:val="000000"/>
                <w:sz w:val="24"/>
                <w:szCs w:val="24"/>
              </w:rPr>
              <w:t>расположения</w:t>
            </w: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4132EC" w:rsidRPr="00C517F9" w:rsidRDefault="004132EC" w:rsidP="00DD3BC9">
            <w:pPr>
              <w:rPr>
                <w:color w:val="000000"/>
                <w:sz w:val="24"/>
                <w:szCs w:val="24"/>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4132EC" w:rsidRPr="00C517F9" w:rsidRDefault="004132EC" w:rsidP="00DD3BC9">
            <w:pPr>
              <w:rPr>
                <w:color w:val="000000"/>
                <w:sz w:val="24"/>
                <w:szCs w:val="24"/>
              </w:rPr>
            </w:pPr>
          </w:p>
        </w:tc>
        <w:tc>
          <w:tcPr>
            <w:tcW w:w="2588" w:type="dxa"/>
            <w:vMerge/>
            <w:tcBorders>
              <w:top w:val="single" w:sz="4" w:space="0" w:color="auto"/>
              <w:left w:val="single" w:sz="4" w:space="0" w:color="auto"/>
              <w:bottom w:val="single" w:sz="4" w:space="0" w:color="auto"/>
              <w:right w:val="single" w:sz="4" w:space="0" w:color="auto"/>
            </w:tcBorders>
            <w:vAlign w:val="center"/>
            <w:hideMark/>
          </w:tcPr>
          <w:p w:rsidR="004132EC" w:rsidRPr="00C517F9" w:rsidRDefault="004132EC" w:rsidP="00DD3BC9">
            <w:pPr>
              <w:rPr>
                <w:sz w:val="24"/>
                <w:szCs w:val="24"/>
              </w:rPr>
            </w:pPr>
          </w:p>
        </w:tc>
      </w:tr>
      <w:tr w:rsidR="004132EC" w:rsidRPr="00A00A5C" w:rsidTr="00DD3BC9">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EC" w:rsidRPr="00C517F9" w:rsidRDefault="004132EC" w:rsidP="00DD3BC9">
            <w:pPr>
              <w:jc w:val="center"/>
              <w:rPr>
                <w:color w:val="000000"/>
                <w:sz w:val="24"/>
                <w:szCs w:val="24"/>
              </w:rPr>
            </w:pPr>
            <w:r w:rsidRPr="00C517F9">
              <w:rPr>
                <w:color w:val="000000"/>
                <w:sz w:val="24"/>
                <w:szCs w:val="24"/>
              </w:rPr>
              <w:t>1</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sidRPr="00C517F9">
              <w:rPr>
                <w:color w:val="000000"/>
                <w:sz w:val="24"/>
                <w:szCs w:val="24"/>
              </w:rPr>
              <w:t>Работник</w:t>
            </w:r>
            <w:r>
              <w:rPr>
                <w:color w:val="000000"/>
                <w:sz w:val="24"/>
                <w:szCs w:val="24"/>
              </w:rPr>
              <w:t xml:space="preserve"> </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r>
      <w:tr w:rsidR="004132EC" w:rsidRPr="00A00A5C" w:rsidTr="00DD3BC9">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sidRPr="00C517F9">
              <w:rPr>
                <w:color w:val="000000"/>
                <w:sz w:val="24"/>
                <w:szCs w:val="24"/>
              </w:rPr>
              <w:t>Супруг</w:t>
            </w:r>
            <w:r>
              <w:rPr>
                <w:color w:val="000000"/>
                <w:sz w:val="24"/>
                <w:szCs w:val="24"/>
              </w:rPr>
              <w:t xml:space="preserve"> </w:t>
            </w:r>
            <w:r w:rsidRPr="00C517F9">
              <w:rPr>
                <w:color w:val="000000"/>
                <w:sz w:val="24"/>
                <w:szCs w:val="24"/>
              </w:rPr>
              <w:t>(супруга)</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r>
      <w:tr w:rsidR="004132EC" w:rsidRPr="00A00A5C" w:rsidTr="00DD3BC9">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sidRPr="00C517F9">
              <w:rPr>
                <w:color w:val="000000"/>
                <w:sz w:val="24"/>
                <w:szCs w:val="24"/>
              </w:rPr>
              <w:t>Несовершеннолетний</w:t>
            </w:r>
            <w:r>
              <w:rPr>
                <w:color w:val="000000"/>
                <w:sz w:val="24"/>
                <w:szCs w:val="24"/>
              </w:rPr>
              <w:t xml:space="preserve"> </w:t>
            </w:r>
            <w:r w:rsidRPr="00C517F9">
              <w:rPr>
                <w:color w:val="000000"/>
                <w:sz w:val="24"/>
                <w:szCs w:val="24"/>
              </w:rPr>
              <w:t>ребенок</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r>
      <w:tr w:rsidR="004132EC" w:rsidRPr="00A00A5C" w:rsidTr="00DD3BC9">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EC" w:rsidRPr="00C517F9" w:rsidRDefault="004132EC" w:rsidP="00DD3BC9">
            <w:pPr>
              <w:jc w:val="center"/>
              <w:rPr>
                <w:color w:val="000000"/>
                <w:sz w:val="24"/>
                <w:szCs w:val="24"/>
              </w:rPr>
            </w:pPr>
            <w:r w:rsidRPr="00C517F9">
              <w:rPr>
                <w:color w:val="000000"/>
                <w:sz w:val="24"/>
                <w:szCs w:val="24"/>
              </w:rPr>
              <w:t>2</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sidRPr="00C517F9">
              <w:rPr>
                <w:color w:val="000000"/>
                <w:sz w:val="24"/>
                <w:szCs w:val="24"/>
              </w:rPr>
              <w:t>Работник</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r>
      <w:tr w:rsidR="004132EC" w:rsidRPr="00A00A5C" w:rsidTr="00DD3BC9">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sidRPr="00C517F9">
              <w:rPr>
                <w:color w:val="000000"/>
                <w:sz w:val="24"/>
                <w:szCs w:val="24"/>
              </w:rPr>
              <w:t>Супруг</w:t>
            </w:r>
            <w:r>
              <w:rPr>
                <w:color w:val="000000"/>
                <w:sz w:val="24"/>
                <w:szCs w:val="24"/>
              </w:rPr>
              <w:t xml:space="preserve"> </w:t>
            </w:r>
            <w:r w:rsidRPr="00C517F9">
              <w:rPr>
                <w:color w:val="000000"/>
                <w:sz w:val="24"/>
                <w:szCs w:val="24"/>
              </w:rPr>
              <w:t>(супруга)</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r>
      <w:tr w:rsidR="004132EC" w:rsidRPr="00A00A5C" w:rsidTr="00DD3BC9">
        <w:trPr>
          <w:trHeight w:val="30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sidRPr="00C517F9">
              <w:rPr>
                <w:color w:val="000000"/>
                <w:sz w:val="24"/>
                <w:szCs w:val="24"/>
              </w:rPr>
              <w:t>Несовершеннолетний</w:t>
            </w:r>
            <w:r>
              <w:rPr>
                <w:color w:val="000000"/>
                <w:sz w:val="24"/>
                <w:szCs w:val="24"/>
              </w:rPr>
              <w:t xml:space="preserve"> </w:t>
            </w:r>
            <w:r w:rsidRPr="00C517F9">
              <w:rPr>
                <w:color w:val="000000"/>
                <w:sz w:val="24"/>
                <w:szCs w:val="24"/>
              </w:rPr>
              <w:t>ребенок</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4132EC" w:rsidRPr="00C517F9" w:rsidRDefault="004132EC" w:rsidP="00DD3BC9">
            <w:pPr>
              <w:jc w:val="both"/>
              <w:rPr>
                <w:color w:val="000000"/>
                <w:sz w:val="24"/>
                <w:szCs w:val="24"/>
              </w:rPr>
            </w:pPr>
            <w:r>
              <w:rPr>
                <w:color w:val="000000"/>
                <w:sz w:val="24"/>
                <w:szCs w:val="24"/>
              </w:rPr>
              <w:t xml:space="preserve"> </w:t>
            </w:r>
          </w:p>
        </w:tc>
      </w:tr>
    </w:tbl>
    <w:p w:rsidR="00DD3BC9" w:rsidRDefault="00DD3BC9" w:rsidP="004132EC">
      <w:pPr>
        <w:jc w:val="center"/>
      </w:pPr>
    </w:p>
    <w:p w:rsidR="00DD3BC9" w:rsidRDefault="00DD3BC9" w:rsidP="004132EC">
      <w:pPr>
        <w:jc w:val="center"/>
      </w:pPr>
    </w:p>
    <w:p w:rsidR="004132EC" w:rsidRDefault="004132EC" w:rsidP="00DD3BC9">
      <w:r>
        <w:rPr>
          <w:sz w:val="24"/>
          <w:szCs w:val="24"/>
        </w:rPr>
        <w:t>* У</w:t>
      </w:r>
      <w:r w:rsidRPr="00C517F9">
        <w:rPr>
          <w:sz w:val="24"/>
          <w:szCs w:val="24"/>
        </w:rPr>
        <w:t>казывается</w:t>
      </w:r>
      <w:r>
        <w:rPr>
          <w:sz w:val="24"/>
          <w:szCs w:val="24"/>
        </w:rPr>
        <w:t xml:space="preserve"> </w:t>
      </w:r>
      <w:r w:rsidRPr="00C517F9">
        <w:rPr>
          <w:sz w:val="24"/>
          <w:szCs w:val="24"/>
        </w:rPr>
        <w:t>в</w:t>
      </w:r>
      <w:r>
        <w:rPr>
          <w:sz w:val="24"/>
          <w:szCs w:val="24"/>
        </w:rPr>
        <w:t xml:space="preserve"> </w:t>
      </w:r>
      <w:r w:rsidRPr="00C517F9">
        <w:rPr>
          <w:sz w:val="24"/>
          <w:szCs w:val="24"/>
        </w:rPr>
        <w:t>случае</w:t>
      </w:r>
      <w:r>
        <w:rPr>
          <w:sz w:val="24"/>
          <w:szCs w:val="24"/>
        </w:rPr>
        <w:t xml:space="preserve"> </w:t>
      </w:r>
      <w:r w:rsidRPr="00C517F9">
        <w:rPr>
          <w:sz w:val="24"/>
          <w:szCs w:val="24"/>
        </w:rPr>
        <w:t>совершения</w:t>
      </w:r>
      <w:r>
        <w:rPr>
          <w:sz w:val="24"/>
          <w:szCs w:val="24"/>
        </w:rPr>
        <w:t xml:space="preserve"> </w:t>
      </w:r>
      <w:r w:rsidRPr="00C517F9">
        <w:rPr>
          <w:sz w:val="24"/>
          <w:szCs w:val="24"/>
        </w:rPr>
        <w:t>сделки</w:t>
      </w:r>
      <w:r>
        <w:rPr>
          <w:sz w:val="24"/>
          <w:szCs w:val="24"/>
        </w:rPr>
        <w:t xml:space="preserve"> </w:t>
      </w:r>
      <w:r w:rsidRPr="00C517F9">
        <w:rPr>
          <w:sz w:val="24"/>
          <w:szCs w:val="24"/>
        </w:rPr>
        <w:t>по</w:t>
      </w:r>
      <w:r>
        <w:rPr>
          <w:sz w:val="24"/>
          <w:szCs w:val="24"/>
        </w:rPr>
        <w:t xml:space="preserve"> </w:t>
      </w:r>
      <w:r w:rsidRPr="00C517F9">
        <w:rPr>
          <w:sz w:val="24"/>
          <w:szCs w:val="24"/>
        </w:rPr>
        <w:t>приобретению</w:t>
      </w:r>
      <w:r>
        <w:rPr>
          <w:sz w:val="24"/>
          <w:szCs w:val="24"/>
        </w:rPr>
        <w:t xml:space="preserve"> </w:t>
      </w:r>
      <w:r w:rsidRPr="00C517F9">
        <w:rPr>
          <w:sz w:val="24"/>
          <w:szCs w:val="24"/>
        </w:rPr>
        <w:t>земельного</w:t>
      </w:r>
      <w:r>
        <w:rPr>
          <w:sz w:val="24"/>
          <w:szCs w:val="24"/>
        </w:rPr>
        <w:t xml:space="preserve"> </w:t>
      </w:r>
      <w:r w:rsidRPr="00C517F9">
        <w:rPr>
          <w:sz w:val="24"/>
          <w:szCs w:val="24"/>
        </w:rPr>
        <w:t>участка,</w:t>
      </w:r>
      <w:r>
        <w:rPr>
          <w:sz w:val="24"/>
          <w:szCs w:val="24"/>
        </w:rPr>
        <w:t xml:space="preserve"> </w:t>
      </w:r>
      <w:r w:rsidRPr="00C517F9">
        <w:rPr>
          <w:sz w:val="24"/>
          <w:szCs w:val="24"/>
        </w:rPr>
        <w:t>другого</w:t>
      </w:r>
      <w:r>
        <w:rPr>
          <w:sz w:val="24"/>
          <w:szCs w:val="24"/>
        </w:rPr>
        <w:t xml:space="preserve"> </w:t>
      </w:r>
      <w:r w:rsidRPr="00C517F9">
        <w:rPr>
          <w:sz w:val="24"/>
          <w:szCs w:val="24"/>
        </w:rPr>
        <w:t>объекта</w:t>
      </w:r>
      <w:r>
        <w:rPr>
          <w:sz w:val="24"/>
          <w:szCs w:val="24"/>
        </w:rPr>
        <w:t xml:space="preserve"> </w:t>
      </w:r>
      <w:r w:rsidRPr="00C517F9">
        <w:rPr>
          <w:sz w:val="24"/>
          <w:szCs w:val="24"/>
        </w:rPr>
        <w:t>недвижимого</w:t>
      </w:r>
      <w:r>
        <w:rPr>
          <w:sz w:val="24"/>
          <w:szCs w:val="24"/>
        </w:rPr>
        <w:t xml:space="preserve"> </w:t>
      </w:r>
      <w:r w:rsidRPr="00C517F9">
        <w:rPr>
          <w:sz w:val="24"/>
          <w:szCs w:val="24"/>
        </w:rPr>
        <w:t>имущества,</w:t>
      </w:r>
      <w:r>
        <w:rPr>
          <w:sz w:val="24"/>
          <w:szCs w:val="24"/>
        </w:rPr>
        <w:t xml:space="preserve"> </w:t>
      </w:r>
      <w:r w:rsidRPr="00C517F9">
        <w:rPr>
          <w:sz w:val="24"/>
          <w:szCs w:val="24"/>
        </w:rPr>
        <w:t>транспортного</w:t>
      </w:r>
      <w:r>
        <w:rPr>
          <w:sz w:val="24"/>
          <w:szCs w:val="24"/>
        </w:rPr>
        <w:t xml:space="preserve"> </w:t>
      </w:r>
      <w:r w:rsidRPr="00C517F9">
        <w:rPr>
          <w:sz w:val="24"/>
          <w:szCs w:val="24"/>
        </w:rPr>
        <w:t>средства,</w:t>
      </w:r>
      <w:r>
        <w:rPr>
          <w:sz w:val="24"/>
          <w:szCs w:val="24"/>
        </w:rPr>
        <w:t xml:space="preserve"> </w:t>
      </w:r>
      <w:r w:rsidRPr="00C517F9">
        <w:rPr>
          <w:sz w:val="24"/>
          <w:szCs w:val="24"/>
        </w:rPr>
        <w:t>ценных</w:t>
      </w:r>
      <w:r>
        <w:rPr>
          <w:sz w:val="24"/>
          <w:szCs w:val="24"/>
        </w:rPr>
        <w:t xml:space="preserve"> </w:t>
      </w:r>
      <w:r w:rsidRPr="00C517F9">
        <w:rPr>
          <w:sz w:val="24"/>
          <w:szCs w:val="24"/>
        </w:rPr>
        <w:t>бумаг,</w:t>
      </w:r>
      <w:r>
        <w:rPr>
          <w:sz w:val="24"/>
          <w:szCs w:val="24"/>
        </w:rPr>
        <w:t xml:space="preserve"> </w:t>
      </w:r>
      <w:r w:rsidRPr="00C517F9">
        <w:rPr>
          <w:sz w:val="24"/>
          <w:szCs w:val="24"/>
        </w:rPr>
        <w:t>акций</w:t>
      </w:r>
      <w:r>
        <w:rPr>
          <w:sz w:val="24"/>
          <w:szCs w:val="24"/>
        </w:rPr>
        <w:t xml:space="preserve"> </w:t>
      </w:r>
      <w:r w:rsidRPr="00C517F9">
        <w:rPr>
          <w:sz w:val="24"/>
          <w:szCs w:val="24"/>
        </w:rPr>
        <w:t>(долей</w:t>
      </w:r>
      <w:r>
        <w:rPr>
          <w:sz w:val="24"/>
          <w:szCs w:val="24"/>
        </w:rPr>
        <w:t xml:space="preserve"> </w:t>
      </w:r>
      <w:r w:rsidRPr="00C517F9">
        <w:rPr>
          <w:sz w:val="24"/>
          <w:szCs w:val="24"/>
        </w:rPr>
        <w:t>участия,</w:t>
      </w:r>
      <w:r>
        <w:rPr>
          <w:sz w:val="24"/>
          <w:szCs w:val="24"/>
        </w:rPr>
        <w:t xml:space="preserve"> </w:t>
      </w:r>
      <w:r w:rsidRPr="00C517F9">
        <w:rPr>
          <w:sz w:val="24"/>
          <w:szCs w:val="24"/>
        </w:rPr>
        <w:t>паев</w:t>
      </w:r>
      <w:r>
        <w:rPr>
          <w:sz w:val="24"/>
          <w:szCs w:val="24"/>
        </w:rPr>
        <w:t xml:space="preserve"> </w:t>
      </w:r>
      <w:r w:rsidRPr="00C517F9">
        <w:rPr>
          <w:sz w:val="24"/>
          <w:szCs w:val="24"/>
        </w:rPr>
        <w:t>в</w:t>
      </w:r>
      <w:r>
        <w:rPr>
          <w:sz w:val="24"/>
          <w:szCs w:val="24"/>
        </w:rPr>
        <w:t xml:space="preserve"> </w:t>
      </w:r>
      <w:r w:rsidRPr="00C517F9">
        <w:rPr>
          <w:sz w:val="24"/>
          <w:szCs w:val="24"/>
        </w:rPr>
        <w:t>уставных</w:t>
      </w:r>
      <w:r>
        <w:rPr>
          <w:sz w:val="24"/>
          <w:szCs w:val="24"/>
        </w:rPr>
        <w:t xml:space="preserve"> </w:t>
      </w:r>
      <w:r w:rsidRPr="00C517F9">
        <w:rPr>
          <w:sz w:val="24"/>
          <w:szCs w:val="24"/>
        </w:rPr>
        <w:t>(складочных)</w:t>
      </w:r>
      <w:r>
        <w:rPr>
          <w:sz w:val="24"/>
          <w:szCs w:val="24"/>
        </w:rPr>
        <w:t xml:space="preserve"> </w:t>
      </w:r>
      <w:r w:rsidRPr="00C517F9">
        <w:rPr>
          <w:sz w:val="24"/>
          <w:szCs w:val="24"/>
        </w:rPr>
        <w:t>капиталах</w:t>
      </w:r>
      <w:r>
        <w:rPr>
          <w:sz w:val="24"/>
          <w:szCs w:val="24"/>
        </w:rPr>
        <w:t xml:space="preserve"> </w:t>
      </w:r>
      <w:r w:rsidRPr="00C517F9">
        <w:rPr>
          <w:sz w:val="24"/>
          <w:szCs w:val="24"/>
        </w:rPr>
        <w:t>организаций),</w:t>
      </w:r>
      <w:r>
        <w:rPr>
          <w:sz w:val="24"/>
          <w:szCs w:val="24"/>
        </w:rPr>
        <w:t xml:space="preserve"> </w:t>
      </w:r>
      <w:r w:rsidRPr="00C517F9">
        <w:rPr>
          <w:sz w:val="24"/>
          <w:szCs w:val="24"/>
        </w:rPr>
        <w:t>если</w:t>
      </w:r>
      <w:r>
        <w:rPr>
          <w:sz w:val="24"/>
          <w:szCs w:val="24"/>
        </w:rPr>
        <w:t xml:space="preserve"> </w:t>
      </w:r>
      <w:r w:rsidRPr="00C517F9">
        <w:rPr>
          <w:sz w:val="24"/>
          <w:szCs w:val="24"/>
        </w:rPr>
        <w:t>сумма</w:t>
      </w:r>
      <w:r>
        <w:rPr>
          <w:sz w:val="24"/>
          <w:szCs w:val="24"/>
        </w:rPr>
        <w:t xml:space="preserve"> </w:t>
      </w:r>
      <w:r w:rsidRPr="00C517F9">
        <w:rPr>
          <w:sz w:val="24"/>
          <w:szCs w:val="24"/>
        </w:rPr>
        <w:t>сделки</w:t>
      </w:r>
      <w:r>
        <w:rPr>
          <w:sz w:val="24"/>
          <w:szCs w:val="24"/>
        </w:rPr>
        <w:t xml:space="preserve"> </w:t>
      </w:r>
      <w:r w:rsidRPr="00C517F9">
        <w:rPr>
          <w:sz w:val="24"/>
          <w:szCs w:val="24"/>
        </w:rPr>
        <w:t>превышает</w:t>
      </w:r>
      <w:r>
        <w:rPr>
          <w:sz w:val="24"/>
          <w:szCs w:val="24"/>
        </w:rPr>
        <w:t xml:space="preserve"> </w:t>
      </w:r>
      <w:r w:rsidRPr="00C517F9">
        <w:rPr>
          <w:sz w:val="24"/>
          <w:szCs w:val="24"/>
        </w:rPr>
        <w:t>общий</w:t>
      </w:r>
      <w:r>
        <w:rPr>
          <w:sz w:val="24"/>
          <w:szCs w:val="24"/>
        </w:rPr>
        <w:t xml:space="preserve"> </w:t>
      </w:r>
      <w:r w:rsidRPr="00C517F9">
        <w:rPr>
          <w:sz w:val="24"/>
          <w:szCs w:val="24"/>
        </w:rPr>
        <w:t>доход</w:t>
      </w:r>
      <w:r>
        <w:rPr>
          <w:sz w:val="24"/>
          <w:szCs w:val="24"/>
        </w:rPr>
        <w:t xml:space="preserve"> </w:t>
      </w:r>
      <w:r w:rsidRPr="00C517F9">
        <w:rPr>
          <w:sz w:val="24"/>
          <w:szCs w:val="24"/>
        </w:rPr>
        <w:t>служащего</w:t>
      </w:r>
      <w:r>
        <w:rPr>
          <w:sz w:val="24"/>
          <w:szCs w:val="24"/>
        </w:rPr>
        <w:t xml:space="preserve"> </w:t>
      </w:r>
      <w:r w:rsidRPr="00C517F9">
        <w:rPr>
          <w:sz w:val="24"/>
          <w:szCs w:val="24"/>
        </w:rPr>
        <w:t>(работника)</w:t>
      </w:r>
      <w:r>
        <w:rPr>
          <w:sz w:val="24"/>
          <w:szCs w:val="24"/>
        </w:rPr>
        <w:t xml:space="preserve"> </w:t>
      </w:r>
      <w:r w:rsidRPr="00C517F9">
        <w:rPr>
          <w:sz w:val="24"/>
          <w:szCs w:val="24"/>
        </w:rPr>
        <w:t>и</w:t>
      </w:r>
      <w:r>
        <w:rPr>
          <w:sz w:val="24"/>
          <w:szCs w:val="24"/>
        </w:rPr>
        <w:t xml:space="preserve"> </w:t>
      </w:r>
      <w:r w:rsidRPr="00C517F9">
        <w:rPr>
          <w:sz w:val="24"/>
          <w:szCs w:val="24"/>
        </w:rPr>
        <w:t>его</w:t>
      </w:r>
      <w:r>
        <w:rPr>
          <w:sz w:val="24"/>
          <w:szCs w:val="24"/>
        </w:rPr>
        <w:t xml:space="preserve"> </w:t>
      </w:r>
      <w:r w:rsidRPr="00C517F9">
        <w:rPr>
          <w:sz w:val="24"/>
          <w:szCs w:val="24"/>
        </w:rPr>
        <w:t>супруги</w:t>
      </w:r>
      <w:r>
        <w:rPr>
          <w:sz w:val="24"/>
          <w:szCs w:val="24"/>
        </w:rPr>
        <w:t xml:space="preserve"> </w:t>
      </w:r>
      <w:r w:rsidRPr="00C517F9">
        <w:rPr>
          <w:sz w:val="24"/>
          <w:szCs w:val="24"/>
        </w:rPr>
        <w:t>(супруга)</w:t>
      </w:r>
      <w:r>
        <w:rPr>
          <w:sz w:val="24"/>
          <w:szCs w:val="24"/>
        </w:rPr>
        <w:t xml:space="preserve"> </w:t>
      </w:r>
      <w:r w:rsidRPr="00C517F9">
        <w:rPr>
          <w:sz w:val="24"/>
          <w:szCs w:val="24"/>
        </w:rPr>
        <w:t>за</w:t>
      </w:r>
      <w:r>
        <w:rPr>
          <w:sz w:val="24"/>
          <w:szCs w:val="24"/>
        </w:rPr>
        <w:t xml:space="preserve"> </w:t>
      </w:r>
      <w:r w:rsidRPr="00C517F9">
        <w:rPr>
          <w:sz w:val="24"/>
          <w:szCs w:val="24"/>
        </w:rPr>
        <w:t>три</w:t>
      </w:r>
      <w:r>
        <w:rPr>
          <w:sz w:val="24"/>
          <w:szCs w:val="24"/>
        </w:rPr>
        <w:t xml:space="preserve"> </w:t>
      </w:r>
      <w:r w:rsidRPr="00C517F9">
        <w:rPr>
          <w:sz w:val="24"/>
          <w:szCs w:val="24"/>
        </w:rPr>
        <w:t>последних</w:t>
      </w:r>
      <w:r>
        <w:rPr>
          <w:sz w:val="24"/>
          <w:szCs w:val="24"/>
        </w:rPr>
        <w:t xml:space="preserve"> </w:t>
      </w:r>
      <w:r w:rsidRPr="00C517F9">
        <w:rPr>
          <w:sz w:val="24"/>
          <w:szCs w:val="24"/>
        </w:rPr>
        <w:t>года,</w:t>
      </w:r>
      <w:r>
        <w:rPr>
          <w:sz w:val="24"/>
          <w:szCs w:val="24"/>
        </w:rPr>
        <w:t xml:space="preserve"> </w:t>
      </w:r>
      <w:r w:rsidRPr="00C517F9">
        <w:rPr>
          <w:sz w:val="24"/>
          <w:szCs w:val="24"/>
        </w:rPr>
        <w:t>предшествующих</w:t>
      </w:r>
      <w:r>
        <w:rPr>
          <w:sz w:val="24"/>
          <w:szCs w:val="24"/>
        </w:rPr>
        <w:t xml:space="preserve"> </w:t>
      </w:r>
      <w:r w:rsidRPr="00C517F9">
        <w:rPr>
          <w:sz w:val="24"/>
          <w:szCs w:val="24"/>
        </w:rPr>
        <w:t>совершению</w:t>
      </w:r>
      <w:r>
        <w:rPr>
          <w:sz w:val="24"/>
          <w:szCs w:val="24"/>
        </w:rPr>
        <w:t xml:space="preserve"> </w:t>
      </w:r>
      <w:r w:rsidRPr="00C517F9">
        <w:rPr>
          <w:sz w:val="24"/>
          <w:szCs w:val="24"/>
        </w:rPr>
        <w:t>сделки</w:t>
      </w:r>
      <w:r>
        <w:rPr>
          <w:sz w:val="24"/>
          <w:szCs w:val="24"/>
        </w:rPr>
        <w:t>.</w:t>
      </w:r>
    </w:p>
    <w:p w:rsidR="004132EC" w:rsidRDefault="004132EC" w:rsidP="00654754">
      <w:pPr>
        <w:jc w:val="center"/>
      </w:pPr>
    </w:p>
    <w:p w:rsidR="004132EC" w:rsidRDefault="004132EC" w:rsidP="00654754">
      <w:pPr>
        <w:jc w:val="center"/>
      </w:pPr>
    </w:p>
    <w:p w:rsidR="004132EC" w:rsidRDefault="004132EC" w:rsidP="00654754">
      <w:pPr>
        <w:jc w:val="center"/>
        <w:sectPr w:rsidR="004132EC" w:rsidSect="004132EC">
          <w:pgSz w:w="16838" w:h="11906" w:orient="landscape" w:code="9"/>
          <w:pgMar w:top="1701" w:right="567" w:bottom="709" w:left="992" w:header="709" w:footer="709" w:gutter="0"/>
          <w:cols w:space="708"/>
          <w:titlePg/>
          <w:docGrid w:linePitch="381"/>
        </w:sectPr>
      </w:pPr>
    </w:p>
    <w:p w:rsidR="004132EC" w:rsidRDefault="004132EC" w:rsidP="00654754">
      <w:pPr>
        <w:jc w:val="center"/>
      </w:pPr>
    </w:p>
    <w:p w:rsidR="00226334" w:rsidRDefault="00226334" w:rsidP="00654754">
      <w:pPr>
        <w:jc w:val="center"/>
      </w:pPr>
      <w:r>
        <w:t>15</w:t>
      </w:r>
    </w:p>
    <w:p w:rsidR="004132EC" w:rsidRDefault="004132EC" w:rsidP="00654754">
      <w:pPr>
        <w:jc w:val="center"/>
      </w:pPr>
    </w:p>
    <w:tbl>
      <w:tblPr>
        <w:tblW w:w="0" w:type="auto"/>
        <w:tblInd w:w="-176" w:type="dxa"/>
        <w:tblLook w:val="04A0" w:firstRow="1" w:lastRow="0" w:firstColumn="1" w:lastColumn="0" w:noHBand="0" w:noVBand="1"/>
      </w:tblPr>
      <w:tblGrid>
        <w:gridCol w:w="959"/>
        <w:gridCol w:w="4287"/>
        <w:gridCol w:w="4644"/>
      </w:tblGrid>
      <w:tr w:rsidR="004132EC" w:rsidRPr="00B4149E" w:rsidTr="007B7796">
        <w:tc>
          <w:tcPr>
            <w:tcW w:w="959" w:type="dxa"/>
          </w:tcPr>
          <w:p w:rsidR="004132EC" w:rsidRPr="00B4149E" w:rsidRDefault="004132EC" w:rsidP="007B7796">
            <w:pPr>
              <w:tabs>
                <w:tab w:val="left" w:pos="1080"/>
              </w:tabs>
              <w:jc w:val="both"/>
              <w:rPr>
                <w:color w:val="0000FF"/>
              </w:rPr>
            </w:pPr>
          </w:p>
        </w:tc>
        <w:tc>
          <w:tcPr>
            <w:tcW w:w="4287" w:type="dxa"/>
          </w:tcPr>
          <w:p w:rsidR="004132EC" w:rsidRPr="00B4149E" w:rsidRDefault="004132EC" w:rsidP="007B7796">
            <w:pPr>
              <w:tabs>
                <w:tab w:val="left" w:pos="1080"/>
              </w:tabs>
              <w:jc w:val="both"/>
              <w:rPr>
                <w:color w:val="0000FF"/>
              </w:rPr>
            </w:pPr>
          </w:p>
        </w:tc>
        <w:tc>
          <w:tcPr>
            <w:tcW w:w="4644" w:type="dxa"/>
          </w:tcPr>
          <w:p w:rsidR="004132EC" w:rsidRDefault="004132EC" w:rsidP="007B7796">
            <w:r w:rsidRPr="00515185">
              <w:t xml:space="preserve">Приложение </w:t>
            </w:r>
            <w:r>
              <w:t xml:space="preserve">№ 4 </w:t>
            </w:r>
          </w:p>
          <w:p w:rsidR="004132EC" w:rsidRPr="00515185" w:rsidRDefault="004132EC" w:rsidP="007B7796">
            <w:r w:rsidRPr="00515185">
              <w:t>к приказу Госкорпорации «Росатом»</w:t>
            </w:r>
          </w:p>
          <w:p w:rsidR="004132EC" w:rsidRPr="00515185" w:rsidRDefault="004132EC" w:rsidP="007B7796">
            <w:r w:rsidRPr="00515185">
              <w:t xml:space="preserve">от </w:t>
            </w:r>
            <w:r>
              <w:t>18.04.2014 № 1/378-П</w:t>
            </w:r>
          </w:p>
        </w:tc>
      </w:tr>
      <w:tr w:rsidR="004132EC" w:rsidRPr="00265632" w:rsidTr="007B7796">
        <w:tc>
          <w:tcPr>
            <w:tcW w:w="959" w:type="dxa"/>
          </w:tcPr>
          <w:p w:rsidR="004132EC" w:rsidRPr="00265632" w:rsidRDefault="004132EC" w:rsidP="007B7796">
            <w:pPr>
              <w:rPr>
                <w:color w:val="0000FF"/>
              </w:rPr>
            </w:pPr>
          </w:p>
        </w:tc>
        <w:tc>
          <w:tcPr>
            <w:tcW w:w="4287" w:type="dxa"/>
          </w:tcPr>
          <w:p w:rsidR="004132EC" w:rsidRPr="00265632" w:rsidRDefault="004132EC" w:rsidP="007B7796">
            <w:pPr>
              <w:tabs>
                <w:tab w:val="left" w:pos="1080"/>
              </w:tabs>
              <w:jc w:val="both"/>
              <w:rPr>
                <w:color w:val="0000FF"/>
              </w:rPr>
            </w:pPr>
          </w:p>
        </w:tc>
        <w:tc>
          <w:tcPr>
            <w:tcW w:w="4644" w:type="dxa"/>
          </w:tcPr>
          <w:p w:rsidR="004132EC" w:rsidRPr="00265632" w:rsidRDefault="004132EC" w:rsidP="007B7796">
            <w:pPr>
              <w:tabs>
                <w:tab w:val="left" w:pos="1080"/>
              </w:tabs>
              <w:jc w:val="both"/>
              <w:rPr>
                <w:color w:val="0000FF"/>
              </w:rPr>
            </w:pPr>
          </w:p>
        </w:tc>
      </w:tr>
    </w:tbl>
    <w:p w:rsidR="004132EC" w:rsidRDefault="004132EC" w:rsidP="00654754">
      <w:pPr>
        <w:jc w:val="center"/>
      </w:pPr>
    </w:p>
    <w:p w:rsidR="004132EC" w:rsidRPr="00A02D63" w:rsidRDefault="004132EC" w:rsidP="004132EC">
      <w:pPr>
        <w:widowControl w:val="0"/>
        <w:wordWrap w:val="0"/>
        <w:jc w:val="right"/>
      </w:pPr>
    </w:p>
    <w:p w:rsidR="004132EC" w:rsidRPr="0036763C" w:rsidRDefault="004132EC" w:rsidP="004132EC">
      <w:pPr>
        <w:jc w:val="center"/>
      </w:pPr>
      <w:r>
        <w:t>О</w:t>
      </w:r>
      <w:r w:rsidRPr="00940A8B">
        <w:t>бязанности</w:t>
      </w:r>
      <w:r>
        <w:t xml:space="preserve"> </w:t>
      </w:r>
      <w:r w:rsidRPr="00940A8B">
        <w:t>должностных</w:t>
      </w:r>
      <w:r>
        <w:t xml:space="preserve"> </w:t>
      </w:r>
      <w:r w:rsidRPr="00940A8B">
        <w:t>лиц</w:t>
      </w:r>
      <w:r>
        <w:t xml:space="preserve">, ответственных </w:t>
      </w:r>
      <w:r w:rsidRPr="00994572">
        <w:t>за</w:t>
      </w:r>
      <w:r>
        <w:t xml:space="preserve"> работу по профилактике коррупционных и иных правонарушений, по </w:t>
      </w:r>
      <w:r w:rsidRPr="00994572">
        <w:t>наполнени</w:t>
      </w:r>
      <w:r>
        <w:t xml:space="preserve">ю </w:t>
      </w:r>
      <w:r w:rsidRPr="00994572">
        <w:t>подразделов</w:t>
      </w:r>
      <w:r>
        <w:t xml:space="preserve"> </w:t>
      </w:r>
      <w:r w:rsidRPr="00A02D63">
        <w:t>официального</w:t>
      </w:r>
      <w:r>
        <w:t xml:space="preserve"> </w:t>
      </w:r>
      <w:r w:rsidRPr="00A02D63">
        <w:t>сайта</w:t>
      </w:r>
      <w:r>
        <w:t xml:space="preserve"> </w:t>
      </w:r>
      <w:r w:rsidRPr="00A02D63">
        <w:t>Госкорпорации</w:t>
      </w:r>
      <w:r>
        <w:t xml:space="preserve"> </w:t>
      </w:r>
      <w:r w:rsidRPr="00A02D63">
        <w:t>«Росатом»</w:t>
      </w:r>
      <w:r>
        <w:t xml:space="preserve"> </w:t>
      </w:r>
      <w:r w:rsidRPr="00A02D63">
        <w:t>в</w:t>
      </w:r>
      <w:r>
        <w:t xml:space="preserve"> </w:t>
      </w:r>
      <w:r w:rsidRPr="00A02D63">
        <w:t>информационно-теле</w:t>
      </w:r>
      <w:r>
        <w:t>коммуникационной сети Интернет</w:t>
      </w:r>
    </w:p>
    <w:p w:rsidR="004132EC" w:rsidRPr="00A02D63" w:rsidRDefault="004132EC" w:rsidP="004132EC">
      <w:pPr>
        <w:widowControl w:val="0"/>
        <w:wordWrap w:val="0"/>
        <w:ind w:left="567"/>
        <w:jc w:val="center"/>
      </w:pPr>
    </w:p>
    <w:tbl>
      <w:tblPr>
        <w:tblStyle w:val="a4"/>
        <w:tblW w:w="0" w:type="auto"/>
        <w:tblInd w:w="250" w:type="dxa"/>
        <w:tblLook w:val="04A0" w:firstRow="1" w:lastRow="0" w:firstColumn="1" w:lastColumn="0" w:noHBand="0" w:noVBand="1"/>
      </w:tblPr>
      <w:tblGrid>
        <w:gridCol w:w="4961"/>
        <w:gridCol w:w="4360"/>
      </w:tblGrid>
      <w:tr w:rsidR="004132EC" w:rsidRPr="00A02D63" w:rsidTr="00226334">
        <w:tc>
          <w:tcPr>
            <w:tcW w:w="4961" w:type="dxa"/>
          </w:tcPr>
          <w:p w:rsidR="004132EC" w:rsidRPr="00A02D63" w:rsidRDefault="004132EC" w:rsidP="007B7796">
            <w:pPr>
              <w:widowControl w:val="0"/>
              <w:wordWrap w:val="0"/>
              <w:jc w:val="center"/>
            </w:pPr>
            <w:r>
              <w:t>Подразделы</w:t>
            </w:r>
          </w:p>
        </w:tc>
        <w:tc>
          <w:tcPr>
            <w:tcW w:w="4360" w:type="dxa"/>
          </w:tcPr>
          <w:p w:rsidR="004132EC" w:rsidRPr="00A02D63" w:rsidRDefault="004132EC" w:rsidP="007B7796">
            <w:pPr>
              <w:widowControl w:val="0"/>
              <w:wordWrap w:val="0"/>
              <w:jc w:val="center"/>
            </w:pPr>
            <w:r w:rsidRPr="00A02D63">
              <w:t>Ответственные</w:t>
            </w:r>
            <w:r>
              <w:t xml:space="preserve"> </w:t>
            </w:r>
          </w:p>
        </w:tc>
      </w:tr>
      <w:tr w:rsidR="004132EC" w:rsidRPr="00A02D63" w:rsidTr="00226334">
        <w:tc>
          <w:tcPr>
            <w:tcW w:w="4961" w:type="dxa"/>
          </w:tcPr>
          <w:p w:rsidR="004132EC" w:rsidRPr="00A02D63" w:rsidRDefault="004132EC" w:rsidP="007B7796">
            <w:pPr>
              <w:widowControl w:val="0"/>
              <w:wordWrap w:val="0"/>
              <w:jc w:val="both"/>
            </w:pPr>
            <w:r w:rsidRPr="00A02D63">
              <w:rPr>
                <w:kern w:val="2"/>
                <w:lang w:eastAsia="ko-KR"/>
              </w:rPr>
              <w:t>Нормативные</w:t>
            </w:r>
            <w:r>
              <w:rPr>
                <w:kern w:val="2"/>
                <w:lang w:eastAsia="ko-KR"/>
              </w:rPr>
              <w:t xml:space="preserve"> </w:t>
            </w:r>
            <w:r w:rsidRPr="00A02D63">
              <w:rPr>
                <w:kern w:val="2"/>
                <w:lang w:eastAsia="ko-KR"/>
              </w:rPr>
              <w:t>правовые</w:t>
            </w:r>
            <w:r>
              <w:rPr>
                <w:kern w:val="2"/>
                <w:lang w:eastAsia="ko-KR"/>
              </w:rPr>
              <w:t xml:space="preserve"> </w:t>
            </w:r>
            <w:r w:rsidRPr="00A02D63">
              <w:rPr>
                <w:kern w:val="2"/>
                <w:lang w:eastAsia="ko-KR"/>
              </w:rPr>
              <w:t>и</w:t>
            </w:r>
            <w:r>
              <w:rPr>
                <w:kern w:val="2"/>
                <w:lang w:eastAsia="ko-KR"/>
              </w:rPr>
              <w:t xml:space="preserve"> </w:t>
            </w:r>
            <w:r w:rsidRPr="00A02D63">
              <w:rPr>
                <w:kern w:val="2"/>
                <w:lang w:eastAsia="ko-KR"/>
              </w:rPr>
              <w:t>иные</w:t>
            </w:r>
            <w:r>
              <w:rPr>
                <w:kern w:val="2"/>
                <w:lang w:eastAsia="ko-KR"/>
              </w:rPr>
              <w:t xml:space="preserve"> </w:t>
            </w:r>
            <w:r w:rsidRPr="00A02D63">
              <w:rPr>
                <w:kern w:val="2"/>
                <w:lang w:eastAsia="ko-KR"/>
              </w:rPr>
              <w:t>акты</w:t>
            </w:r>
            <w:r>
              <w:rPr>
                <w:kern w:val="2"/>
                <w:lang w:eastAsia="ko-KR"/>
              </w:rPr>
              <w:t xml:space="preserve"> </w:t>
            </w:r>
            <w:r w:rsidRPr="00A02D63">
              <w:rPr>
                <w:kern w:val="2"/>
                <w:lang w:eastAsia="ko-KR"/>
              </w:rPr>
              <w:t>в</w:t>
            </w:r>
            <w:r>
              <w:rPr>
                <w:kern w:val="2"/>
                <w:lang w:eastAsia="ko-KR"/>
              </w:rPr>
              <w:t xml:space="preserve"> </w:t>
            </w:r>
            <w:r w:rsidRPr="00A02D63">
              <w:rPr>
                <w:kern w:val="2"/>
                <w:lang w:eastAsia="ko-KR"/>
              </w:rPr>
              <w:t>сфере</w:t>
            </w:r>
            <w:r>
              <w:rPr>
                <w:kern w:val="2"/>
                <w:lang w:eastAsia="ko-KR"/>
              </w:rPr>
              <w:t xml:space="preserve"> </w:t>
            </w:r>
            <w:r w:rsidRPr="00A02D63">
              <w:rPr>
                <w:kern w:val="2"/>
                <w:lang w:eastAsia="ko-KR"/>
              </w:rPr>
              <w:t>противодействия</w:t>
            </w:r>
            <w:r>
              <w:rPr>
                <w:kern w:val="2"/>
                <w:lang w:eastAsia="ko-KR"/>
              </w:rPr>
              <w:t xml:space="preserve"> </w:t>
            </w:r>
            <w:r w:rsidRPr="00A02D63">
              <w:rPr>
                <w:kern w:val="2"/>
                <w:lang w:eastAsia="ko-KR"/>
              </w:rPr>
              <w:t>коррупции</w:t>
            </w:r>
          </w:p>
        </w:tc>
        <w:tc>
          <w:tcPr>
            <w:tcW w:w="4360" w:type="dxa"/>
          </w:tcPr>
          <w:p w:rsidR="004132EC" w:rsidRPr="00A02D63" w:rsidRDefault="004132EC" w:rsidP="007B7796">
            <w:pPr>
              <w:widowControl w:val="0"/>
              <w:wordWrap w:val="0"/>
              <w:jc w:val="both"/>
            </w:pPr>
            <w:r>
              <w:rPr>
                <w:bCs/>
              </w:rPr>
              <w:t>Терентьева Т.А.</w:t>
            </w:r>
          </w:p>
          <w:p w:rsidR="004132EC" w:rsidRPr="00A02D63" w:rsidRDefault="004132EC" w:rsidP="007B7796">
            <w:pPr>
              <w:widowControl w:val="0"/>
              <w:wordWrap w:val="0"/>
              <w:jc w:val="both"/>
            </w:pPr>
          </w:p>
        </w:tc>
      </w:tr>
      <w:tr w:rsidR="004132EC" w:rsidRPr="00A02D63" w:rsidTr="00226334">
        <w:tc>
          <w:tcPr>
            <w:tcW w:w="4961" w:type="dxa"/>
          </w:tcPr>
          <w:p w:rsidR="004132EC" w:rsidRPr="00A02D63" w:rsidRDefault="004132EC" w:rsidP="007B7796">
            <w:pPr>
              <w:widowControl w:val="0"/>
              <w:wordWrap w:val="0"/>
              <w:jc w:val="both"/>
            </w:pPr>
            <w:r w:rsidRPr="00A02D63">
              <w:rPr>
                <w:kern w:val="2"/>
                <w:lang w:eastAsia="ko-KR"/>
              </w:rPr>
              <w:t>Антикоррупционная</w:t>
            </w:r>
            <w:r>
              <w:rPr>
                <w:kern w:val="2"/>
                <w:lang w:eastAsia="ko-KR"/>
              </w:rPr>
              <w:t xml:space="preserve"> </w:t>
            </w:r>
            <w:r w:rsidRPr="00A02D63">
              <w:rPr>
                <w:kern w:val="2"/>
                <w:lang w:eastAsia="ko-KR"/>
              </w:rPr>
              <w:t>экспертиза</w:t>
            </w:r>
          </w:p>
        </w:tc>
        <w:tc>
          <w:tcPr>
            <w:tcW w:w="4360" w:type="dxa"/>
          </w:tcPr>
          <w:p w:rsidR="004132EC" w:rsidRPr="00A02D63" w:rsidRDefault="004132EC" w:rsidP="007B7796">
            <w:pPr>
              <w:widowControl w:val="0"/>
              <w:wordWrap w:val="0"/>
              <w:jc w:val="both"/>
            </w:pPr>
            <w:r>
              <w:rPr>
                <w:bCs/>
              </w:rPr>
              <w:t>Терентьева Т.А.</w:t>
            </w:r>
          </w:p>
          <w:p w:rsidR="004132EC" w:rsidRPr="00A02D63" w:rsidRDefault="004132EC" w:rsidP="007B7796">
            <w:pPr>
              <w:widowControl w:val="0"/>
              <w:wordWrap w:val="0"/>
              <w:jc w:val="both"/>
            </w:pPr>
          </w:p>
        </w:tc>
      </w:tr>
      <w:tr w:rsidR="004132EC" w:rsidRPr="00A02D63" w:rsidTr="00226334">
        <w:tc>
          <w:tcPr>
            <w:tcW w:w="4961" w:type="dxa"/>
          </w:tcPr>
          <w:p w:rsidR="004132EC" w:rsidRPr="00A02D63" w:rsidRDefault="004132EC" w:rsidP="007B7796">
            <w:pPr>
              <w:widowControl w:val="0"/>
              <w:wordWrap w:val="0"/>
              <w:jc w:val="both"/>
            </w:pPr>
            <w:r w:rsidRPr="00A02D63">
              <w:rPr>
                <w:kern w:val="2"/>
                <w:lang w:eastAsia="ko-KR"/>
              </w:rPr>
              <w:t>Методические</w:t>
            </w:r>
            <w:r>
              <w:rPr>
                <w:kern w:val="2"/>
                <w:lang w:eastAsia="ko-KR"/>
              </w:rPr>
              <w:t xml:space="preserve"> </w:t>
            </w:r>
            <w:r w:rsidRPr="00A02D63">
              <w:rPr>
                <w:kern w:val="2"/>
                <w:lang w:eastAsia="ko-KR"/>
              </w:rPr>
              <w:t>материалы</w:t>
            </w:r>
          </w:p>
        </w:tc>
        <w:tc>
          <w:tcPr>
            <w:tcW w:w="4360" w:type="dxa"/>
          </w:tcPr>
          <w:p w:rsidR="004132EC" w:rsidRPr="00A02D63" w:rsidRDefault="004132EC" w:rsidP="007B7796">
            <w:pPr>
              <w:widowControl w:val="0"/>
              <w:wordWrap w:val="0"/>
              <w:jc w:val="both"/>
            </w:pPr>
            <w:r>
              <w:rPr>
                <w:bCs/>
              </w:rPr>
              <w:t>Терентьева Т.А.</w:t>
            </w:r>
          </w:p>
          <w:p w:rsidR="004132EC" w:rsidRPr="00A02D63" w:rsidRDefault="004132EC" w:rsidP="007B7796">
            <w:pPr>
              <w:widowControl w:val="0"/>
              <w:wordWrap w:val="0"/>
              <w:jc w:val="both"/>
            </w:pPr>
          </w:p>
        </w:tc>
      </w:tr>
      <w:tr w:rsidR="004132EC" w:rsidRPr="00A02D63" w:rsidTr="00226334">
        <w:tc>
          <w:tcPr>
            <w:tcW w:w="4961" w:type="dxa"/>
          </w:tcPr>
          <w:p w:rsidR="004132EC" w:rsidRPr="00A02D63" w:rsidRDefault="004132EC" w:rsidP="007B7796">
            <w:pPr>
              <w:tabs>
                <w:tab w:val="left" w:pos="1418"/>
              </w:tabs>
              <w:autoSpaceDE w:val="0"/>
              <w:autoSpaceDN w:val="0"/>
              <w:adjustRightInd w:val="0"/>
              <w:jc w:val="both"/>
            </w:pPr>
            <w:r w:rsidRPr="00A02D63">
              <w:rPr>
                <w:kern w:val="2"/>
                <w:lang w:eastAsia="ko-KR"/>
              </w:rPr>
              <w:t>Формы</w:t>
            </w:r>
            <w:r>
              <w:rPr>
                <w:kern w:val="2"/>
                <w:lang w:eastAsia="ko-KR"/>
              </w:rPr>
              <w:t xml:space="preserve"> </w:t>
            </w:r>
            <w:r w:rsidRPr="00A02D63">
              <w:rPr>
                <w:kern w:val="2"/>
                <w:lang w:eastAsia="ko-KR"/>
              </w:rPr>
              <w:t>документов,</w:t>
            </w:r>
            <w:r>
              <w:rPr>
                <w:kern w:val="2"/>
                <w:lang w:eastAsia="ko-KR"/>
              </w:rPr>
              <w:t xml:space="preserve"> </w:t>
            </w:r>
            <w:r w:rsidRPr="00A02D63">
              <w:rPr>
                <w:kern w:val="2"/>
                <w:lang w:eastAsia="ko-KR"/>
              </w:rPr>
              <w:t>связанных</w:t>
            </w:r>
            <w:r>
              <w:rPr>
                <w:kern w:val="2"/>
                <w:lang w:eastAsia="ko-KR"/>
              </w:rPr>
              <w:t xml:space="preserve"> </w:t>
            </w:r>
            <w:r w:rsidRPr="00A02D63">
              <w:rPr>
                <w:kern w:val="2"/>
                <w:lang w:eastAsia="ko-KR"/>
              </w:rPr>
              <w:t>с</w:t>
            </w:r>
            <w:r>
              <w:rPr>
                <w:kern w:val="2"/>
                <w:lang w:eastAsia="ko-KR"/>
              </w:rPr>
              <w:t xml:space="preserve"> </w:t>
            </w:r>
            <w:r w:rsidRPr="00A02D63">
              <w:rPr>
                <w:kern w:val="2"/>
                <w:lang w:eastAsia="ko-KR"/>
              </w:rPr>
              <w:t>противодействием</w:t>
            </w:r>
            <w:r>
              <w:rPr>
                <w:kern w:val="2"/>
                <w:lang w:eastAsia="ko-KR"/>
              </w:rPr>
              <w:t xml:space="preserve"> </w:t>
            </w:r>
            <w:r w:rsidRPr="00A02D63">
              <w:rPr>
                <w:kern w:val="2"/>
                <w:lang w:eastAsia="ko-KR"/>
              </w:rPr>
              <w:t>коррупции,</w:t>
            </w:r>
            <w:r>
              <w:rPr>
                <w:kern w:val="2"/>
                <w:lang w:eastAsia="ko-KR"/>
              </w:rPr>
              <w:t xml:space="preserve"> </w:t>
            </w:r>
            <w:r w:rsidRPr="00A02D63">
              <w:rPr>
                <w:kern w:val="2"/>
                <w:lang w:eastAsia="ko-KR"/>
              </w:rPr>
              <w:t>для</w:t>
            </w:r>
            <w:r>
              <w:rPr>
                <w:kern w:val="2"/>
                <w:lang w:eastAsia="ko-KR"/>
              </w:rPr>
              <w:t xml:space="preserve"> </w:t>
            </w:r>
            <w:r w:rsidRPr="00A02D63">
              <w:rPr>
                <w:kern w:val="2"/>
                <w:lang w:eastAsia="ko-KR"/>
              </w:rPr>
              <w:t>заполнения</w:t>
            </w:r>
          </w:p>
        </w:tc>
        <w:tc>
          <w:tcPr>
            <w:tcW w:w="4360" w:type="dxa"/>
          </w:tcPr>
          <w:p w:rsidR="004132EC" w:rsidRPr="00A02D63" w:rsidRDefault="004132EC" w:rsidP="007B7796">
            <w:pPr>
              <w:widowControl w:val="0"/>
              <w:wordWrap w:val="0"/>
              <w:jc w:val="both"/>
            </w:pPr>
            <w:r>
              <w:rPr>
                <w:bCs/>
              </w:rPr>
              <w:t>Терентьева Т.А.</w:t>
            </w:r>
          </w:p>
          <w:p w:rsidR="004132EC" w:rsidRPr="00A02D63" w:rsidRDefault="004132EC" w:rsidP="007B7796">
            <w:pPr>
              <w:widowControl w:val="0"/>
              <w:wordWrap w:val="0"/>
              <w:jc w:val="both"/>
            </w:pPr>
          </w:p>
        </w:tc>
      </w:tr>
      <w:tr w:rsidR="004132EC" w:rsidRPr="00A02D63" w:rsidTr="00226334">
        <w:tc>
          <w:tcPr>
            <w:tcW w:w="4961" w:type="dxa"/>
          </w:tcPr>
          <w:p w:rsidR="004132EC" w:rsidRPr="00A02D63" w:rsidRDefault="004132EC" w:rsidP="007B7796">
            <w:pPr>
              <w:tabs>
                <w:tab w:val="left" w:pos="1418"/>
              </w:tabs>
              <w:autoSpaceDE w:val="0"/>
              <w:autoSpaceDN w:val="0"/>
              <w:adjustRightInd w:val="0"/>
              <w:jc w:val="both"/>
              <w:rPr>
                <w:kern w:val="2"/>
                <w:lang w:eastAsia="ko-KR"/>
              </w:rPr>
            </w:pPr>
            <w:r w:rsidRPr="00A02D63">
              <w:rPr>
                <w:kern w:val="2"/>
                <w:lang w:eastAsia="ko-KR"/>
              </w:rPr>
              <w:t>Сведения</w:t>
            </w:r>
            <w:r>
              <w:rPr>
                <w:kern w:val="2"/>
                <w:lang w:eastAsia="ko-KR"/>
              </w:rPr>
              <w:t xml:space="preserve"> </w:t>
            </w:r>
            <w:r w:rsidRPr="00A02D63">
              <w:rPr>
                <w:kern w:val="2"/>
                <w:lang w:eastAsia="ko-KR"/>
              </w:rPr>
              <w:t>о</w:t>
            </w:r>
            <w:r>
              <w:rPr>
                <w:kern w:val="2"/>
                <w:lang w:eastAsia="ko-KR"/>
              </w:rPr>
              <w:t xml:space="preserve"> </w:t>
            </w:r>
            <w:r w:rsidRPr="00A02D63">
              <w:rPr>
                <w:kern w:val="2"/>
                <w:lang w:eastAsia="ko-KR"/>
              </w:rPr>
              <w:t>доходах,</w:t>
            </w:r>
            <w:r>
              <w:rPr>
                <w:kern w:val="2"/>
                <w:lang w:eastAsia="ko-KR"/>
              </w:rPr>
              <w:t xml:space="preserve"> </w:t>
            </w:r>
            <w:r w:rsidRPr="00A02D63">
              <w:rPr>
                <w:kern w:val="2"/>
                <w:lang w:eastAsia="ko-KR"/>
              </w:rPr>
              <w:t>расходах,</w:t>
            </w:r>
            <w:r>
              <w:rPr>
                <w:kern w:val="2"/>
                <w:lang w:eastAsia="ko-KR"/>
              </w:rPr>
              <w:t xml:space="preserve"> </w:t>
            </w:r>
            <w:r w:rsidRPr="00A02D63">
              <w:rPr>
                <w:kern w:val="2"/>
                <w:lang w:eastAsia="ko-KR"/>
              </w:rPr>
              <w:t>об</w:t>
            </w:r>
            <w:r>
              <w:rPr>
                <w:kern w:val="2"/>
                <w:lang w:eastAsia="ko-KR"/>
              </w:rPr>
              <w:t xml:space="preserve"> </w:t>
            </w:r>
            <w:r w:rsidRPr="00A02D63">
              <w:rPr>
                <w:kern w:val="2"/>
                <w:lang w:eastAsia="ko-KR"/>
              </w:rPr>
              <w:t>имуществе</w:t>
            </w:r>
            <w:r>
              <w:rPr>
                <w:kern w:val="2"/>
                <w:lang w:eastAsia="ko-KR"/>
              </w:rPr>
              <w:t xml:space="preserve"> </w:t>
            </w:r>
            <w:r w:rsidRPr="00A02D63">
              <w:rPr>
                <w:kern w:val="2"/>
                <w:lang w:eastAsia="ko-KR"/>
              </w:rPr>
              <w:t>и</w:t>
            </w:r>
            <w:r>
              <w:rPr>
                <w:kern w:val="2"/>
                <w:lang w:eastAsia="ko-KR"/>
              </w:rPr>
              <w:t xml:space="preserve"> </w:t>
            </w:r>
            <w:r w:rsidRPr="00A02D63">
              <w:rPr>
                <w:kern w:val="2"/>
                <w:lang w:eastAsia="ko-KR"/>
              </w:rPr>
              <w:t>обязательствах</w:t>
            </w:r>
            <w:r>
              <w:rPr>
                <w:kern w:val="2"/>
                <w:lang w:eastAsia="ko-KR"/>
              </w:rPr>
              <w:t xml:space="preserve"> </w:t>
            </w:r>
            <w:r w:rsidRPr="00A02D63">
              <w:rPr>
                <w:kern w:val="2"/>
                <w:lang w:eastAsia="ko-KR"/>
              </w:rPr>
              <w:t>имущественного</w:t>
            </w:r>
            <w:r>
              <w:rPr>
                <w:kern w:val="2"/>
                <w:lang w:eastAsia="ko-KR"/>
              </w:rPr>
              <w:t xml:space="preserve"> </w:t>
            </w:r>
            <w:r w:rsidRPr="00A02D63">
              <w:rPr>
                <w:kern w:val="2"/>
                <w:lang w:eastAsia="ko-KR"/>
              </w:rPr>
              <w:t>характера</w:t>
            </w:r>
          </w:p>
        </w:tc>
        <w:tc>
          <w:tcPr>
            <w:tcW w:w="4360" w:type="dxa"/>
          </w:tcPr>
          <w:p w:rsidR="004132EC" w:rsidRPr="00A02D63" w:rsidRDefault="004132EC" w:rsidP="007B7796">
            <w:pPr>
              <w:widowControl w:val="0"/>
              <w:wordWrap w:val="0"/>
              <w:jc w:val="both"/>
            </w:pPr>
            <w:r>
              <w:rPr>
                <w:bCs/>
              </w:rPr>
              <w:t>Братанов В.В.</w:t>
            </w:r>
          </w:p>
          <w:p w:rsidR="004132EC" w:rsidRPr="00A02D63" w:rsidRDefault="004132EC" w:rsidP="007B7796">
            <w:pPr>
              <w:widowControl w:val="0"/>
              <w:wordWrap w:val="0"/>
              <w:jc w:val="both"/>
            </w:pPr>
          </w:p>
        </w:tc>
      </w:tr>
      <w:tr w:rsidR="004132EC" w:rsidRPr="00A02D63" w:rsidTr="00226334">
        <w:tc>
          <w:tcPr>
            <w:tcW w:w="4961" w:type="dxa"/>
          </w:tcPr>
          <w:p w:rsidR="004132EC" w:rsidRPr="00A02D63" w:rsidRDefault="004132EC" w:rsidP="007B7796">
            <w:pPr>
              <w:tabs>
                <w:tab w:val="left" w:pos="1418"/>
              </w:tabs>
              <w:autoSpaceDE w:val="0"/>
              <w:autoSpaceDN w:val="0"/>
              <w:adjustRightInd w:val="0"/>
              <w:jc w:val="both"/>
              <w:rPr>
                <w:kern w:val="2"/>
                <w:lang w:eastAsia="ko-KR"/>
              </w:rPr>
            </w:pPr>
            <w:r w:rsidRPr="00A02D63">
              <w:rPr>
                <w:kern w:val="2"/>
                <w:lang w:eastAsia="ko-KR"/>
              </w:rPr>
              <w:t>Комиссия</w:t>
            </w:r>
            <w:r>
              <w:rPr>
                <w:kern w:val="2"/>
                <w:lang w:eastAsia="ko-KR"/>
              </w:rPr>
              <w:t xml:space="preserve"> </w:t>
            </w:r>
            <w:r w:rsidRPr="00A02D63">
              <w:rPr>
                <w:kern w:val="2"/>
                <w:lang w:eastAsia="ko-KR"/>
              </w:rPr>
              <w:t>по</w:t>
            </w:r>
            <w:r>
              <w:rPr>
                <w:kern w:val="2"/>
                <w:lang w:eastAsia="ko-KR"/>
              </w:rPr>
              <w:t xml:space="preserve"> </w:t>
            </w:r>
            <w:r w:rsidRPr="00A02D63">
              <w:rPr>
                <w:kern w:val="2"/>
                <w:lang w:eastAsia="ko-KR"/>
              </w:rPr>
              <w:t>соблюдению</w:t>
            </w:r>
            <w:r>
              <w:rPr>
                <w:kern w:val="2"/>
                <w:lang w:eastAsia="ko-KR"/>
              </w:rPr>
              <w:t xml:space="preserve"> </w:t>
            </w:r>
            <w:r w:rsidRPr="00A02D63">
              <w:rPr>
                <w:kern w:val="2"/>
                <w:lang w:eastAsia="ko-KR"/>
              </w:rPr>
              <w:t>требований</w:t>
            </w:r>
            <w:r>
              <w:rPr>
                <w:kern w:val="2"/>
                <w:lang w:eastAsia="ko-KR"/>
              </w:rPr>
              <w:t xml:space="preserve"> </w:t>
            </w:r>
            <w:r w:rsidRPr="00A02D63">
              <w:rPr>
                <w:kern w:val="2"/>
                <w:lang w:eastAsia="ko-KR"/>
              </w:rPr>
              <w:t>к</w:t>
            </w:r>
            <w:r>
              <w:rPr>
                <w:kern w:val="2"/>
                <w:lang w:eastAsia="ko-KR"/>
              </w:rPr>
              <w:t xml:space="preserve"> </w:t>
            </w:r>
            <w:r w:rsidRPr="00A02D63">
              <w:rPr>
                <w:kern w:val="2"/>
                <w:lang w:eastAsia="ko-KR"/>
              </w:rPr>
              <w:t>служебному</w:t>
            </w:r>
            <w:r>
              <w:rPr>
                <w:kern w:val="2"/>
                <w:lang w:eastAsia="ko-KR"/>
              </w:rPr>
              <w:t xml:space="preserve"> </w:t>
            </w:r>
            <w:r w:rsidRPr="00A02D63">
              <w:rPr>
                <w:kern w:val="2"/>
                <w:lang w:eastAsia="ko-KR"/>
              </w:rPr>
              <w:t>поведению</w:t>
            </w:r>
            <w:r>
              <w:rPr>
                <w:kern w:val="2"/>
                <w:lang w:eastAsia="ko-KR"/>
              </w:rPr>
              <w:t xml:space="preserve"> </w:t>
            </w:r>
            <w:r w:rsidRPr="00A02D63">
              <w:rPr>
                <w:kern w:val="2"/>
                <w:lang w:eastAsia="ko-KR"/>
              </w:rPr>
              <w:t>и</w:t>
            </w:r>
            <w:r>
              <w:rPr>
                <w:kern w:val="2"/>
                <w:lang w:eastAsia="ko-KR"/>
              </w:rPr>
              <w:t xml:space="preserve"> </w:t>
            </w:r>
            <w:r w:rsidRPr="00A02D63">
              <w:rPr>
                <w:kern w:val="2"/>
                <w:lang w:eastAsia="ko-KR"/>
              </w:rPr>
              <w:t>урегулированию</w:t>
            </w:r>
            <w:r>
              <w:rPr>
                <w:kern w:val="2"/>
                <w:lang w:eastAsia="ko-KR"/>
              </w:rPr>
              <w:t xml:space="preserve"> </w:t>
            </w:r>
            <w:r w:rsidRPr="00A02D63">
              <w:rPr>
                <w:kern w:val="2"/>
                <w:lang w:eastAsia="ko-KR"/>
              </w:rPr>
              <w:t>конфликта</w:t>
            </w:r>
            <w:r>
              <w:rPr>
                <w:kern w:val="2"/>
                <w:lang w:eastAsia="ko-KR"/>
              </w:rPr>
              <w:t xml:space="preserve"> </w:t>
            </w:r>
            <w:r w:rsidRPr="00A02D63">
              <w:rPr>
                <w:kern w:val="2"/>
                <w:lang w:eastAsia="ko-KR"/>
              </w:rPr>
              <w:t>интересов</w:t>
            </w:r>
            <w:r>
              <w:rPr>
                <w:kern w:val="2"/>
                <w:lang w:eastAsia="ko-KR"/>
              </w:rPr>
              <w:t xml:space="preserve"> </w:t>
            </w:r>
            <w:r w:rsidRPr="00883A2D">
              <w:rPr>
                <w:kern w:val="2"/>
                <w:lang w:eastAsia="ko-KR"/>
              </w:rPr>
              <w:t>Госкорпорации</w:t>
            </w:r>
            <w:r>
              <w:rPr>
                <w:kern w:val="2"/>
                <w:lang w:eastAsia="ko-KR"/>
              </w:rPr>
              <w:t xml:space="preserve"> </w:t>
            </w:r>
            <w:r w:rsidRPr="00883A2D">
              <w:rPr>
                <w:kern w:val="2"/>
                <w:lang w:eastAsia="ko-KR"/>
              </w:rPr>
              <w:t>«Росатом»</w:t>
            </w:r>
            <w:r>
              <w:rPr>
                <w:bCs/>
              </w:rPr>
              <w:t xml:space="preserve"> </w:t>
            </w:r>
          </w:p>
        </w:tc>
        <w:tc>
          <w:tcPr>
            <w:tcW w:w="4360" w:type="dxa"/>
          </w:tcPr>
          <w:p w:rsidR="004132EC" w:rsidRPr="00A02D63" w:rsidRDefault="004132EC" w:rsidP="007B7796">
            <w:pPr>
              <w:widowControl w:val="0"/>
              <w:wordWrap w:val="0"/>
              <w:jc w:val="both"/>
            </w:pPr>
            <w:r>
              <w:rPr>
                <w:bCs/>
              </w:rPr>
              <w:t>Терентьева Т.А.</w:t>
            </w:r>
          </w:p>
          <w:p w:rsidR="004132EC" w:rsidRPr="00A02D63" w:rsidRDefault="004132EC" w:rsidP="007B7796">
            <w:pPr>
              <w:widowControl w:val="0"/>
              <w:wordWrap w:val="0"/>
              <w:jc w:val="both"/>
            </w:pPr>
          </w:p>
        </w:tc>
      </w:tr>
      <w:tr w:rsidR="004132EC" w:rsidRPr="00A02D63" w:rsidTr="00226334">
        <w:tc>
          <w:tcPr>
            <w:tcW w:w="4961" w:type="dxa"/>
          </w:tcPr>
          <w:p w:rsidR="004132EC" w:rsidRPr="00A02D63" w:rsidRDefault="004132EC" w:rsidP="007B7796">
            <w:pPr>
              <w:tabs>
                <w:tab w:val="left" w:pos="1418"/>
              </w:tabs>
              <w:autoSpaceDE w:val="0"/>
              <w:autoSpaceDN w:val="0"/>
              <w:adjustRightInd w:val="0"/>
              <w:jc w:val="both"/>
              <w:rPr>
                <w:kern w:val="2"/>
                <w:lang w:eastAsia="ko-KR"/>
              </w:rPr>
            </w:pPr>
            <w:r w:rsidRPr="00A02D63">
              <w:rPr>
                <w:kern w:val="2"/>
                <w:lang w:eastAsia="ko-KR"/>
              </w:rPr>
              <w:t>Обратная</w:t>
            </w:r>
            <w:r>
              <w:rPr>
                <w:kern w:val="2"/>
                <w:lang w:eastAsia="ko-KR"/>
              </w:rPr>
              <w:t xml:space="preserve"> </w:t>
            </w:r>
            <w:r w:rsidRPr="00A02D63">
              <w:rPr>
                <w:kern w:val="2"/>
                <w:lang w:eastAsia="ko-KR"/>
              </w:rPr>
              <w:t>связь</w:t>
            </w:r>
            <w:r>
              <w:rPr>
                <w:kern w:val="2"/>
                <w:lang w:eastAsia="ko-KR"/>
              </w:rPr>
              <w:t xml:space="preserve"> </w:t>
            </w:r>
            <w:r w:rsidRPr="00A02D63">
              <w:rPr>
                <w:kern w:val="2"/>
                <w:lang w:eastAsia="ko-KR"/>
              </w:rPr>
              <w:t>для</w:t>
            </w:r>
            <w:r>
              <w:rPr>
                <w:kern w:val="2"/>
                <w:lang w:eastAsia="ko-KR"/>
              </w:rPr>
              <w:t xml:space="preserve"> </w:t>
            </w:r>
            <w:r w:rsidRPr="00A02D63">
              <w:rPr>
                <w:kern w:val="2"/>
                <w:lang w:eastAsia="ko-KR"/>
              </w:rPr>
              <w:t>сообщений</w:t>
            </w:r>
            <w:r>
              <w:rPr>
                <w:kern w:val="2"/>
                <w:lang w:eastAsia="ko-KR"/>
              </w:rPr>
              <w:t xml:space="preserve"> </w:t>
            </w:r>
            <w:r w:rsidRPr="00A02D63">
              <w:rPr>
                <w:kern w:val="2"/>
                <w:lang w:eastAsia="ko-KR"/>
              </w:rPr>
              <w:t>о</w:t>
            </w:r>
            <w:r>
              <w:rPr>
                <w:kern w:val="2"/>
                <w:lang w:eastAsia="ko-KR"/>
              </w:rPr>
              <w:t xml:space="preserve"> </w:t>
            </w:r>
            <w:r w:rsidRPr="00A02D63">
              <w:rPr>
                <w:kern w:val="2"/>
                <w:lang w:eastAsia="ko-KR"/>
              </w:rPr>
              <w:t>фактах</w:t>
            </w:r>
            <w:r>
              <w:rPr>
                <w:kern w:val="2"/>
                <w:lang w:eastAsia="ko-KR"/>
              </w:rPr>
              <w:t xml:space="preserve"> </w:t>
            </w:r>
            <w:r w:rsidRPr="00A02D63">
              <w:rPr>
                <w:kern w:val="2"/>
                <w:lang w:eastAsia="ko-KR"/>
              </w:rPr>
              <w:t>коррупции</w:t>
            </w:r>
          </w:p>
        </w:tc>
        <w:tc>
          <w:tcPr>
            <w:tcW w:w="4360" w:type="dxa"/>
          </w:tcPr>
          <w:p w:rsidR="004132EC" w:rsidRPr="00A02D63" w:rsidRDefault="004132EC" w:rsidP="007B7796">
            <w:pPr>
              <w:widowControl w:val="0"/>
              <w:wordWrap w:val="0"/>
              <w:jc w:val="both"/>
            </w:pPr>
            <w:r>
              <w:rPr>
                <w:bCs/>
              </w:rPr>
              <w:t>Братанов В.В.</w:t>
            </w:r>
          </w:p>
          <w:p w:rsidR="004132EC" w:rsidRPr="00A02D63" w:rsidRDefault="004132EC" w:rsidP="007B7796">
            <w:pPr>
              <w:widowControl w:val="0"/>
              <w:wordWrap w:val="0"/>
              <w:jc w:val="both"/>
            </w:pPr>
          </w:p>
        </w:tc>
      </w:tr>
    </w:tbl>
    <w:p w:rsidR="004132EC" w:rsidRPr="005B686A" w:rsidRDefault="004132EC" w:rsidP="004132EC"/>
    <w:p w:rsidR="004132EC" w:rsidRDefault="004132EC" w:rsidP="00654754">
      <w:pPr>
        <w:jc w:val="center"/>
      </w:pPr>
    </w:p>
    <w:sectPr w:rsidR="004132EC" w:rsidSect="004D6ACC">
      <w:pgSz w:w="11906" w:h="16838" w:code="9"/>
      <w:pgMar w:top="567" w:right="70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96" w:rsidRDefault="007B7796" w:rsidP="00EB0294">
      <w:r>
        <w:separator/>
      </w:r>
    </w:p>
  </w:endnote>
  <w:endnote w:type="continuationSeparator" w:id="0">
    <w:p w:rsidR="007B7796" w:rsidRDefault="007B7796" w:rsidP="00EB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Batang">
    <w:altName w:val="??ЎюЎнЎю|Ўю?"/>
    <w:panose1 w:val="02030600000101010101"/>
    <w:charset w:val="81"/>
    <w:family w:val="roman"/>
    <w:pitch w:val="variable"/>
    <w:sig w:usb0="B00002AF" w:usb1="69D77CFB" w:usb2="00000030" w:usb3="00000000" w:csb0="0008009F" w:csb1="00000000"/>
  </w:font>
  <w:font w:name="n">
    <w:charset w:val="00"/>
    <w:family w:val="auto"/>
    <w:pitch w:val="variable"/>
    <w:sig w:usb0="A00002EF" w:usb1="4000207B"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96" w:rsidRDefault="007B7796" w:rsidP="00EB0294">
      <w:r>
        <w:separator/>
      </w:r>
    </w:p>
  </w:footnote>
  <w:footnote w:type="continuationSeparator" w:id="0">
    <w:p w:rsidR="007B7796" w:rsidRDefault="007B7796" w:rsidP="00EB0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900775"/>
      <w:docPartObj>
        <w:docPartGallery w:val="Page Numbers (Top of Page)"/>
        <w:docPartUnique/>
      </w:docPartObj>
    </w:sdtPr>
    <w:sdtEndPr/>
    <w:sdtContent>
      <w:p w:rsidR="007B7796" w:rsidRDefault="007B7796">
        <w:pPr>
          <w:pStyle w:val="ad"/>
          <w:jc w:val="center"/>
        </w:pPr>
        <w:r>
          <w:fldChar w:fldCharType="begin"/>
        </w:r>
        <w:r>
          <w:instrText>PAGE   \* MERGEFORMAT</w:instrText>
        </w:r>
        <w:r>
          <w:fldChar w:fldCharType="separate"/>
        </w:r>
        <w:r w:rsidR="002D33BE">
          <w:rPr>
            <w:noProof/>
          </w:rPr>
          <w:t>10</w:t>
        </w:r>
        <w:r>
          <w:fldChar w:fldCharType="end"/>
        </w:r>
      </w:p>
    </w:sdtContent>
  </w:sdt>
  <w:p w:rsidR="007B7796" w:rsidRDefault="007B77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3469282"/>
    <w:lvl w:ilvl="0">
      <w:start w:val="2"/>
      <w:numFmt w:val="decimal"/>
      <w:lvlText w:val="%1."/>
      <w:lvlJc w:val="left"/>
      <w:pPr>
        <w:ind w:left="1069" w:hanging="360"/>
      </w:pPr>
      <w:rPr>
        <w:rFonts w:ascii="Times New Roman" w:eastAsia="Batang" w:hAnsi="Times New Roman" w:hint="default"/>
        <w:b w:val="0"/>
        <w:color w:val="000000"/>
      </w:rPr>
    </w:lvl>
    <w:lvl w:ilvl="1">
      <w:start w:val="2"/>
      <w:numFmt w:val="decimal"/>
      <w:lvlText w:val="%1.%2."/>
      <w:lvlJc w:val="left"/>
      <w:pPr>
        <w:ind w:left="1287" w:hanging="720"/>
      </w:pPr>
      <w:rPr>
        <w:rFonts w:ascii="Times New Roman" w:eastAsia="Batang" w:hAnsi="Times New Roman" w:hint="default"/>
      </w:rPr>
    </w:lvl>
    <w:lvl w:ilvl="2">
      <w:start w:val="2"/>
      <w:numFmt w:val="decimal"/>
      <w:lvlText w:val="%1.%2.%3."/>
      <w:lvlJc w:val="left"/>
      <w:pPr>
        <w:ind w:left="1494" w:hanging="720"/>
      </w:pPr>
      <w:rPr>
        <w:rFonts w:ascii="Times New Roman" w:eastAsia="Batang" w:hAnsi="Times New Roman" w:hint="default"/>
      </w:rPr>
    </w:lvl>
    <w:lvl w:ilvl="3">
      <w:start w:val="2"/>
      <w:numFmt w:val="decimal"/>
      <w:lvlText w:val="%1.%2.%3.%4."/>
      <w:lvlJc w:val="left"/>
      <w:pPr>
        <w:ind w:left="2061" w:hanging="1080"/>
      </w:pPr>
      <w:rPr>
        <w:rFonts w:ascii="Times New Roman" w:eastAsia="Batang" w:hAnsi="Times New Roman" w:hint="default"/>
      </w:rPr>
    </w:lvl>
    <w:lvl w:ilvl="4">
      <w:start w:val="2"/>
      <w:numFmt w:val="decimal"/>
      <w:lvlText w:val="%1.%2.%3.%4.%5."/>
      <w:lvlJc w:val="left"/>
      <w:pPr>
        <w:ind w:left="2268" w:hanging="1080"/>
      </w:pPr>
      <w:rPr>
        <w:rFonts w:ascii="Times New Roman" w:eastAsia="Batang" w:hAnsi="Times New Roman" w:hint="default"/>
      </w:rPr>
    </w:lvl>
    <w:lvl w:ilvl="5">
      <w:start w:val="2"/>
      <w:numFmt w:val="decimal"/>
      <w:lvlText w:val="%1.%2.%3.%4.%5.%6."/>
      <w:lvlJc w:val="left"/>
      <w:pPr>
        <w:ind w:left="2835" w:hanging="1440"/>
      </w:pPr>
      <w:rPr>
        <w:rFonts w:ascii="Times New Roman" w:eastAsia="Batang" w:hAnsi="Times New Roman" w:hint="default"/>
      </w:rPr>
    </w:lvl>
    <w:lvl w:ilvl="6">
      <w:start w:val="2"/>
      <w:numFmt w:val="decimal"/>
      <w:lvlText w:val="%1.%2.%3.%4.%5.%6.%7."/>
      <w:lvlJc w:val="left"/>
      <w:pPr>
        <w:ind w:left="3402" w:hanging="1800"/>
      </w:pPr>
      <w:rPr>
        <w:rFonts w:ascii="Times New Roman" w:eastAsia="Batang" w:hAnsi="Times New Roman" w:hint="default"/>
      </w:rPr>
    </w:lvl>
    <w:lvl w:ilvl="7">
      <w:start w:val="2"/>
      <w:numFmt w:val="decimal"/>
      <w:lvlText w:val="%1.%2.%3.%4.%5.%6.%7.%8."/>
      <w:lvlJc w:val="left"/>
      <w:pPr>
        <w:ind w:left="3609" w:hanging="1800"/>
      </w:pPr>
      <w:rPr>
        <w:rFonts w:ascii="Times New Roman" w:eastAsia="Batang" w:hAnsi="Times New Roman" w:hint="default"/>
      </w:rPr>
    </w:lvl>
    <w:lvl w:ilvl="8">
      <w:start w:val="2"/>
      <w:numFmt w:val="decimal"/>
      <w:lvlText w:val="%1.%2.%3.%4.%5.%6.%7.%8.%9."/>
      <w:lvlJc w:val="left"/>
      <w:pPr>
        <w:ind w:left="4176" w:hanging="2160"/>
      </w:pPr>
      <w:rPr>
        <w:rFonts w:ascii="Times New Roman" w:eastAsia="Batang" w:hAnsi="Times New Roman" w:hint="default"/>
      </w:rPr>
    </w:lvl>
  </w:abstractNum>
  <w:abstractNum w:abstractNumId="1">
    <w:nsid w:val="00000002"/>
    <w:multiLevelType w:val="hybridMultilevel"/>
    <w:tmpl w:val="59844532"/>
    <w:lvl w:ilvl="0" w:tplc="412A4A42">
      <w:start w:val="1"/>
      <w:numFmt w:val="decimal"/>
      <w:lvlText w:val="%1)"/>
      <w:lvlJc w:val="left"/>
      <w:pPr>
        <w:ind w:left="720" w:hanging="360"/>
      </w:pPr>
      <w:rPr>
        <w:rFonts w:ascii="Times New Roman" w:eastAsia="Batang" w:hAnsi="Times New Roman" w:hint="default"/>
        <w:b w:val="0"/>
        <w:color w:val="000000"/>
      </w:rPr>
    </w:lvl>
    <w:lvl w:ilvl="1" w:tplc="4F143550">
      <w:start w:val="1"/>
      <w:numFmt w:val="decimal"/>
      <w:lvlText w:val="%2)"/>
      <w:lvlJc w:val="left"/>
      <w:pPr>
        <w:ind w:left="1440" w:hanging="360"/>
      </w:pPr>
      <w:rPr>
        <w:rFonts w:ascii="Times New Roman" w:eastAsia="Batang" w:hAnsi="Times New Roman" w:hint="default"/>
      </w:rPr>
    </w:lvl>
    <w:lvl w:ilvl="2" w:tplc="A69C59C6">
      <w:start w:val="1"/>
      <w:numFmt w:val="decimal"/>
      <w:lvlText w:val="%3)"/>
      <w:lvlJc w:val="left"/>
      <w:pPr>
        <w:ind w:left="2160" w:hanging="180"/>
      </w:pPr>
      <w:rPr>
        <w:rFonts w:ascii="Times New Roman" w:eastAsia="Batang" w:hAnsi="Times New Roman" w:hint="default"/>
      </w:rPr>
    </w:lvl>
    <w:lvl w:ilvl="3" w:tplc="6EF6542C">
      <w:start w:val="1"/>
      <w:numFmt w:val="decimal"/>
      <w:lvlText w:val="%4)"/>
      <w:lvlJc w:val="left"/>
      <w:pPr>
        <w:ind w:left="2880" w:hanging="360"/>
      </w:pPr>
      <w:rPr>
        <w:rFonts w:ascii="Times New Roman" w:eastAsia="Batang" w:hAnsi="Times New Roman" w:hint="default"/>
      </w:rPr>
    </w:lvl>
    <w:lvl w:ilvl="4" w:tplc="8E108BC6">
      <w:start w:val="1"/>
      <w:numFmt w:val="decimal"/>
      <w:lvlText w:val="%5)"/>
      <w:lvlJc w:val="left"/>
      <w:pPr>
        <w:ind w:left="3600" w:hanging="360"/>
      </w:pPr>
      <w:rPr>
        <w:rFonts w:ascii="Times New Roman" w:eastAsia="Batang" w:hAnsi="Times New Roman" w:hint="default"/>
      </w:rPr>
    </w:lvl>
    <w:lvl w:ilvl="5" w:tplc="B75CBF62">
      <w:start w:val="1"/>
      <w:numFmt w:val="decimal"/>
      <w:lvlText w:val="%6)"/>
      <w:lvlJc w:val="left"/>
      <w:pPr>
        <w:ind w:left="4320" w:hanging="180"/>
      </w:pPr>
      <w:rPr>
        <w:rFonts w:ascii="Times New Roman" w:eastAsia="Batang" w:hAnsi="Times New Roman" w:hint="default"/>
      </w:rPr>
    </w:lvl>
    <w:lvl w:ilvl="6" w:tplc="C0CCF0CE">
      <w:start w:val="1"/>
      <w:numFmt w:val="decimal"/>
      <w:lvlText w:val="%7)"/>
      <w:lvlJc w:val="left"/>
      <w:pPr>
        <w:ind w:left="5040" w:hanging="360"/>
      </w:pPr>
      <w:rPr>
        <w:rFonts w:ascii="Times New Roman" w:eastAsia="Batang" w:hAnsi="Times New Roman" w:hint="default"/>
      </w:rPr>
    </w:lvl>
    <w:lvl w:ilvl="7" w:tplc="CBF28B84">
      <w:start w:val="1"/>
      <w:numFmt w:val="decimal"/>
      <w:lvlText w:val="%8)"/>
      <w:lvlJc w:val="left"/>
      <w:pPr>
        <w:ind w:left="5760" w:hanging="360"/>
      </w:pPr>
      <w:rPr>
        <w:rFonts w:ascii="Times New Roman" w:eastAsia="Batang" w:hAnsi="Times New Roman" w:hint="default"/>
      </w:rPr>
    </w:lvl>
    <w:lvl w:ilvl="8" w:tplc="D012C430">
      <w:start w:val="1"/>
      <w:numFmt w:val="decimal"/>
      <w:lvlText w:val="%9)"/>
      <w:lvlJc w:val="left"/>
      <w:pPr>
        <w:ind w:left="6480" w:hanging="180"/>
      </w:pPr>
      <w:rPr>
        <w:rFonts w:ascii="Times New Roman" w:eastAsia="Batang" w:hAnsi="Times New Roman" w:hint="default"/>
      </w:rPr>
    </w:lvl>
  </w:abstractNum>
  <w:abstractNum w:abstractNumId="2">
    <w:nsid w:val="00000003"/>
    <w:multiLevelType w:val="hybridMultilevel"/>
    <w:tmpl w:val="79556085"/>
    <w:lvl w:ilvl="0" w:tplc="F150251C">
      <w:start w:val="1"/>
      <w:numFmt w:val="decimal"/>
      <w:lvlText w:val="%1)"/>
      <w:lvlJc w:val="left"/>
      <w:pPr>
        <w:ind w:left="720" w:hanging="360"/>
      </w:pPr>
      <w:rPr>
        <w:rFonts w:ascii="Times New Roman" w:eastAsia="Batang" w:hAnsi="Times New Roman" w:hint="default"/>
        <w:b w:val="0"/>
        <w:color w:val="000000"/>
      </w:rPr>
    </w:lvl>
    <w:lvl w:ilvl="1" w:tplc="EEB2EC16">
      <w:start w:val="1"/>
      <w:numFmt w:val="decimal"/>
      <w:lvlText w:val="%2)"/>
      <w:lvlJc w:val="left"/>
      <w:pPr>
        <w:ind w:left="1440" w:hanging="360"/>
      </w:pPr>
      <w:rPr>
        <w:rFonts w:ascii="Times New Roman" w:eastAsia="Batang" w:hAnsi="Times New Roman" w:hint="default"/>
      </w:rPr>
    </w:lvl>
    <w:lvl w:ilvl="2" w:tplc="93FC9744">
      <w:start w:val="1"/>
      <w:numFmt w:val="decimal"/>
      <w:lvlText w:val="%3)"/>
      <w:lvlJc w:val="left"/>
      <w:pPr>
        <w:ind w:left="2160" w:hanging="180"/>
      </w:pPr>
      <w:rPr>
        <w:rFonts w:ascii="Times New Roman" w:eastAsia="Batang" w:hAnsi="Times New Roman" w:hint="default"/>
      </w:rPr>
    </w:lvl>
    <w:lvl w:ilvl="3" w:tplc="91BC6632">
      <w:start w:val="1"/>
      <w:numFmt w:val="decimal"/>
      <w:lvlText w:val="%4)"/>
      <w:lvlJc w:val="left"/>
      <w:pPr>
        <w:ind w:left="2880" w:hanging="360"/>
      </w:pPr>
      <w:rPr>
        <w:rFonts w:ascii="Times New Roman" w:eastAsia="Batang" w:hAnsi="Times New Roman" w:hint="default"/>
      </w:rPr>
    </w:lvl>
    <w:lvl w:ilvl="4" w:tplc="2BEA2D52">
      <w:start w:val="1"/>
      <w:numFmt w:val="decimal"/>
      <w:lvlText w:val="%5)"/>
      <w:lvlJc w:val="left"/>
      <w:pPr>
        <w:ind w:left="3600" w:hanging="360"/>
      </w:pPr>
      <w:rPr>
        <w:rFonts w:ascii="Times New Roman" w:eastAsia="Batang" w:hAnsi="Times New Roman" w:hint="default"/>
      </w:rPr>
    </w:lvl>
    <w:lvl w:ilvl="5" w:tplc="FF56334C">
      <w:start w:val="1"/>
      <w:numFmt w:val="decimal"/>
      <w:lvlText w:val="%6)"/>
      <w:lvlJc w:val="left"/>
      <w:pPr>
        <w:ind w:left="4320" w:hanging="180"/>
      </w:pPr>
      <w:rPr>
        <w:rFonts w:ascii="Times New Roman" w:eastAsia="Batang" w:hAnsi="Times New Roman" w:hint="default"/>
      </w:rPr>
    </w:lvl>
    <w:lvl w:ilvl="6" w:tplc="7BEC6D88">
      <w:start w:val="1"/>
      <w:numFmt w:val="decimal"/>
      <w:lvlText w:val="%7)"/>
      <w:lvlJc w:val="left"/>
      <w:pPr>
        <w:ind w:left="5040" w:hanging="360"/>
      </w:pPr>
      <w:rPr>
        <w:rFonts w:ascii="Times New Roman" w:eastAsia="Batang" w:hAnsi="Times New Roman" w:hint="default"/>
      </w:rPr>
    </w:lvl>
    <w:lvl w:ilvl="7" w:tplc="89448614">
      <w:start w:val="1"/>
      <w:numFmt w:val="decimal"/>
      <w:lvlText w:val="%8)"/>
      <w:lvlJc w:val="left"/>
      <w:pPr>
        <w:ind w:left="5760" w:hanging="360"/>
      </w:pPr>
      <w:rPr>
        <w:rFonts w:ascii="Times New Roman" w:eastAsia="Batang" w:hAnsi="Times New Roman" w:hint="default"/>
      </w:rPr>
    </w:lvl>
    <w:lvl w:ilvl="8" w:tplc="20B047E0">
      <w:start w:val="1"/>
      <w:numFmt w:val="decimal"/>
      <w:lvlText w:val="%9)"/>
      <w:lvlJc w:val="left"/>
      <w:pPr>
        <w:ind w:left="6480" w:hanging="180"/>
      </w:pPr>
      <w:rPr>
        <w:rFonts w:ascii="Times New Roman" w:eastAsia="Batang" w:hAnsi="Times New Roman" w:hint="default"/>
      </w:rPr>
    </w:lvl>
  </w:abstractNum>
  <w:abstractNum w:abstractNumId="3">
    <w:nsid w:val="00000004"/>
    <w:multiLevelType w:val="hybridMultilevel"/>
    <w:tmpl w:val="80233576"/>
    <w:lvl w:ilvl="0" w:tplc="15E43DCE">
      <w:start w:val="1"/>
      <w:numFmt w:val="decimal"/>
      <w:lvlText w:val="%1)"/>
      <w:lvlJc w:val="left"/>
      <w:pPr>
        <w:ind w:left="720" w:hanging="360"/>
      </w:pPr>
      <w:rPr>
        <w:rFonts w:ascii="Times New Roman" w:eastAsia="Batang" w:hAnsi="Times New Roman" w:hint="default"/>
        <w:b w:val="0"/>
        <w:color w:val="000000"/>
      </w:rPr>
    </w:lvl>
    <w:lvl w:ilvl="1" w:tplc="97402138">
      <w:start w:val="1"/>
      <w:numFmt w:val="decimal"/>
      <w:lvlText w:val="%2)"/>
      <w:lvlJc w:val="left"/>
      <w:pPr>
        <w:ind w:left="1440" w:hanging="360"/>
      </w:pPr>
      <w:rPr>
        <w:rFonts w:ascii="Times New Roman" w:eastAsia="Batang" w:hAnsi="Times New Roman" w:hint="default"/>
      </w:rPr>
    </w:lvl>
    <w:lvl w:ilvl="2" w:tplc="DF94F60E">
      <w:start w:val="1"/>
      <w:numFmt w:val="decimal"/>
      <w:lvlText w:val="%3)"/>
      <w:lvlJc w:val="left"/>
      <w:pPr>
        <w:ind w:left="2160" w:hanging="180"/>
      </w:pPr>
      <w:rPr>
        <w:rFonts w:ascii="Times New Roman" w:eastAsia="Batang" w:hAnsi="Times New Roman" w:hint="default"/>
      </w:rPr>
    </w:lvl>
    <w:lvl w:ilvl="3" w:tplc="2BEC43B6">
      <w:start w:val="1"/>
      <w:numFmt w:val="decimal"/>
      <w:lvlText w:val="%4)"/>
      <w:lvlJc w:val="left"/>
      <w:pPr>
        <w:ind w:left="2880" w:hanging="360"/>
      </w:pPr>
      <w:rPr>
        <w:rFonts w:ascii="Times New Roman" w:eastAsia="Batang" w:hAnsi="Times New Roman" w:hint="default"/>
      </w:rPr>
    </w:lvl>
    <w:lvl w:ilvl="4" w:tplc="2A7A0D24">
      <w:start w:val="1"/>
      <w:numFmt w:val="decimal"/>
      <w:lvlText w:val="%5)"/>
      <w:lvlJc w:val="left"/>
      <w:pPr>
        <w:ind w:left="3600" w:hanging="360"/>
      </w:pPr>
      <w:rPr>
        <w:rFonts w:ascii="Times New Roman" w:eastAsia="Batang" w:hAnsi="Times New Roman" w:hint="default"/>
      </w:rPr>
    </w:lvl>
    <w:lvl w:ilvl="5" w:tplc="7096A974">
      <w:start w:val="1"/>
      <w:numFmt w:val="decimal"/>
      <w:lvlText w:val="%6)"/>
      <w:lvlJc w:val="left"/>
      <w:pPr>
        <w:ind w:left="4320" w:hanging="180"/>
      </w:pPr>
      <w:rPr>
        <w:rFonts w:ascii="Times New Roman" w:eastAsia="Batang" w:hAnsi="Times New Roman" w:hint="default"/>
      </w:rPr>
    </w:lvl>
    <w:lvl w:ilvl="6" w:tplc="53EABD2E">
      <w:start w:val="1"/>
      <w:numFmt w:val="decimal"/>
      <w:lvlText w:val="%7)"/>
      <w:lvlJc w:val="left"/>
      <w:pPr>
        <w:ind w:left="5040" w:hanging="360"/>
      </w:pPr>
      <w:rPr>
        <w:rFonts w:ascii="Times New Roman" w:eastAsia="Batang" w:hAnsi="Times New Roman" w:hint="default"/>
      </w:rPr>
    </w:lvl>
    <w:lvl w:ilvl="7" w:tplc="25045D86">
      <w:start w:val="1"/>
      <w:numFmt w:val="decimal"/>
      <w:lvlText w:val="%8)"/>
      <w:lvlJc w:val="left"/>
      <w:pPr>
        <w:ind w:left="5760" w:hanging="360"/>
      </w:pPr>
      <w:rPr>
        <w:rFonts w:ascii="Times New Roman" w:eastAsia="Batang" w:hAnsi="Times New Roman" w:hint="default"/>
      </w:rPr>
    </w:lvl>
    <w:lvl w:ilvl="8" w:tplc="3A54F22E">
      <w:start w:val="1"/>
      <w:numFmt w:val="decimal"/>
      <w:lvlText w:val="%9)"/>
      <w:lvlJc w:val="left"/>
      <w:pPr>
        <w:ind w:left="6480" w:hanging="180"/>
      </w:pPr>
      <w:rPr>
        <w:rFonts w:ascii="Times New Roman" w:eastAsia="Batang" w:hAnsi="Times New Roman" w:hint="default"/>
      </w:rPr>
    </w:lvl>
  </w:abstractNum>
  <w:abstractNum w:abstractNumId="4">
    <w:nsid w:val="00000005"/>
    <w:multiLevelType w:val="hybridMultilevel"/>
    <w:tmpl w:val="33574925"/>
    <w:lvl w:ilvl="0" w:tplc="4F32A13E">
      <w:start w:val="1"/>
      <w:numFmt w:val="decimal"/>
      <w:lvlText w:val="%1)"/>
      <w:lvlJc w:val="left"/>
      <w:pPr>
        <w:ind w:left="720" w:hanging="360"/>
      </w:pPr>
      <w:rPr>
        <w:rFonts w:ascii="Times New Roman" w:eastAsia="Batang" w:hAnsi="Times New Roman" w:hint="default"/>
        <w:b w:val="0"/>
        <w:color w:val="000000"/>
      </w:rPr>
    </w:lvl>
    <w:lvl w:ilvl="1" w:tplc="4AA2AD24">
      <w:start w:val="1"/>
      <w:numFmt w:val="decimal"/>
      <w:lvlText w:val="%2)"/>
      <w:lvlJc w:val="left"/>
      <w:pPr>
        <w:ind w:left="1440" w:hanging="360"/>
      </w:pPr>
      <w:rPr>
        <w:rFonts w:ascii="Times New Roman" w:eastAsia="Batang" w:hAnsi="Times New Roman" w:hint="default"/>
      </w:rPr>
    </w:lvl>
    <w:lvl w:ilvl="2" w:tplc="C808816C">
      <w:start w:val="1"/>
      <w:numFmt w:val="decimal"/>
      <w:lvlText w:val="%3)"/>
      <w:lvlJc w:val="left"/>
      <w:pPr>
        <w:ind w:left="2160" w:hanging="180"/>
      </w:pPr>
      <w:rPr>
        <w:rFonts w:ascii="Times New Roman" w:eastAsia="Batang" w:hAnsi="Times New Roman" w:hint="default"/>
      </w:rPr>
    </w:lvl>
    <w:lvl w:ilvl="3" w:tplc="96D25BA0">
      <w:start w:val="1"/>
      <w:numFmt w:val="decimal"/>
      <w:lvlText w:val="%4)"/>
      <w:lvlJc w:val="left"/>
      <w:pPr>
        <w:ind w:left="2880" w:hanging="360"/>
      </w:pPr>
      <w:rPr>
        <w:rFonts w:ascii="Times New Roman" w:eastAsia="Batang" w:hAnsi="Times New Roman" w:hint="default"/>
      </w:rPr>
    </w:lvl>
    <w:lvl w:ilvl="4" w:tplc="667E8E58">
      <w:start w:val="1"/>
      <w:numFmt w:val="decimal"/>
      <w:lvlText w:val="%5)"/>
      <w:lvlJc w:val="left"/>
      <w:pPr>
        <w:ind w:left="3600" w:hanging="360"/>
      </w:pPr>
      <w:rPr>
        <w:rFonts w:ascii="Times New Roman" w:eastAsia="Batang" w:hAnsi="Times New Roman" w:hint="default"/>
      </w:rPr>
    </w:lvl>
    <w:lvl w:ilvl="5" w:tplc="4B7E825C">
      <w:start w:val="1"/>
      <w:numFmt w:val="decimal"/>
      <w:lvlText w:val="%6)"/>
      <w:lvlJc w:val="left"/>
      <w:pPr>
        <w:ind w:left="4320" w:hanging="180"/>
      </w:pPr>
      <w:rPr>
        <w:rFonts w:ascii="Times New Roman" w:eastAsia="Batang" w:hAnsi="Times New Roman" w:hint="default"/>
      </w:rPr>
    </w:lvl>
    <w:lvl w:ilvl="6" w:tplc="630A0F9E">
      <w:start w:val="1"/>
      <w:numFmt w:val="decimal"/>
      <w:lvlText w:val="%7)"/>
      <w:lvlJc w:val="left"/>
      <w:pPr>
        <w:ind w:left="5040" w:hanging="360"/>
      </w:pPr>
      <w:rPr>
        <w:rFonts w:ascii="Times New Roman" w:eastAsia="Batang" w:hAnsi="Times New Roman" w:hint="default"/>
      </w:rPr>
    </w:lvl>
    <w:lvl w:ilvl="7" w:tplc="828E007E">
      <w:start w:val="1"/>
      <w:numFmt w:val="decimal"/>
      <w:lvlText w:val="%8)"/>
      <w:lvlJc w:val="left"/>
      <w:pPr>
        <w:ind w:left="5760" w:hanging="360"/>
      </w:pPr>
      <w:rPr>
        <w:rFonts w:ascii="Times New Roman" w:eastAsia="Batang" w:hAnsi="Times New Roman" w:hint="default"/>
      </w:rPr>
    </w:lvl>
    <w:lvl w:ilvl="8" w:tplc="61B6D804">
      <w:start w:val="1"/>
      <w:numFmt w:val="decimal"/>
      <w:lvlText w:val="%9)"/>
      <w:lvlJc w:val="left"/>
      <w:pPr>
        <w:ind w:left="6480" w:hanging="180"/>
      </w:pPr>
      <w:rPr>
        <w:rFonts w:ascii="Times New Roman" w:eastAsia="Batang" w:hAnsi="Times New Roman" w:hint="default"/>
      </w:rPr>
    </w:lvl>
  </w:abstractNum>
  <w:abstractNum w:abstractNumId="5">
    <w:nsid w:val="00000006"/>
    <w:multiLevelType w:val="hybridMultilevel"/>
    <w:tmpl w:val="83844201"/>
    <w:lvl w:ilvl="0" w:tplc="0C5ECC00">
      <w:start w:val="1"/>
      <w:numFmt w:val="decimal"/>
      <w:lvlText w:val="%1)"/>
      <w:lvlJc w:val="left"/>
      <w:pPr>
        <w:ind w:left="1260" w:hanging="360"/>
      </w:pPr>
      <w:rPr>
        <w:rFonts w:ascii="Times New Roman" w:eastAsia="Batang" w:hAnsi="Times New Roman" w:hint="default"/>
        <w:b w:val="0"/>
        <w:color w:val="000000"/>
      </w:rPr>
    </w:lvl>
    <w:lvl w:ilvl="1" w:tplc="D1A8C06E">
      <w:start w:val="1"/>
      <w:numFmt w:val="decimal"/>
      <w:lvlText w:val="%2)"/>
      <w:lvlJc w:val="left"/>
      <w:pPr>
        <w:ind w:left="1440" w:hanging="360"/>
      </w:pPr>
      <w:rPr>
        <w:rFonts w:ascii="Times New Roman" w:eastAsia="Batang" w:hAnsi="Times New Roman" w:hint="default"/>
      </w:rPr>
    </w:lvl>
    <w:lvl w:ilvl="2" w:tplc="AC72381E">
      <w:start w:val="1"/>
      <w:numFmt w:val="decimal"/>
      <w:lvlText w:val="%3)"/>
      <w:lvlJc w:val="left"/>
      <w:pPr>
        <w:ind w:left="2160" w:hanging="180"/>
      </w:pPr>
      <w:rPr>
        <w:rFonts w:ascii="Times New Roman" w:eastAsia="Batang" w:hAnsi="Times New Roman" w:hint="default"/>
      </w:rPr>
    </w:lvl>
    <w:lvl w:ilvl="3" w:tplc="30D0F13E">
      <w:start w:val="1"/>
      <w:numFmt w:val="decimal"/>
      <w:lvlText w:val="%4)"/>
      <w:lvlJc w:val="left"/>
      <w:pPr>
        <w:ind w:left="2880" w:hanging="360"/>
      </w:pPr>
      <w:rPr>
        <w:rFonts w:ascii="Times New Roman" w:eastAsia="Batang" w:hAnsi="Times New Roman" w:hint="default"/>
      </w:rPr>
    </w:lvl>
    <w:lvl w:ilvl="4" w:tplc="7C16C9EA">
      <w:start w:val="1"/>
      <w:numFmt w:val="decimal"/>
      <w:lvlText w:val="%5)"/>
      <w:lvlJc w:val="left"/>
      <w:pPr>
        <w:ind w:left="3600" w:hanging="360"/>
      </w:pPr>
      <w:rPr>
        <w:rFonts w:ascii="Times New Roman" w:eastAsia="Batang" w:hAnsi="Times New Roman" w:hint="default"/>
      </w:rPr>
    </w:lvl>
    <w:lvl w:ilvl="5" w:tplc="CC30F954">
      <w:start w:val="1"/>
      <w:numFmt w:val="decimal"/>
      <w:lvlText w:val="%6)"/>
      <w:lvlJc w:val="left"/>
      <w:pPr>
        <w:ind w:left="4320" w:hanging="180"/>
      </w:pPr>
      <w:rPr>
        <w:rFonts w:ascii="Times New Roman" w:eastAsia="Batang" w:hAnsi="Times New Roman" w:hint="default"/>
      </w:rPr>
    </w:lvl>
    <w:lvl w:ilvl="6" w:tplc="AAC83702">
      <w:start w:val="1"/>
      <w:numFmt w:val="decimal"/>
      <w:lvlText w:val="%7)"/>
      <w:lvlJc w:val="left"/>
      <w:pPr>
        <w:ind w:left="5040" w:hanging="360"/>
      </w:pPr>
      <w:rPr>
        <w:rFonts w:ascii="Times New Roman" w:eastAsia="Batang" w:hAnsi="Times New Roman" w:hint="default"/>
      </w:rPr>
    </w:lvl>
    <w:lvl w:ilvl="7" w:tplc="A6D6D27A">
      <w:start w:val="1"/>
      <w:numFmt w:val="decimal"/>
      <w:lvlText w:val="%8)"/>
      <w:lvlJc w:val="left"/>
      <w:pPr>
        <w:ind w:left="5760" w:hanging="360"/>
      </w:pPr>
      <w:rPr>
        <w:rFonts w:ascii="Times New Roman" w:eastAsia="Batang" w:hAnsi="Times New Roman" w:hint="default"/>
      </w:rPr>
    </w:lvl>
    <w:lvl w:ilvl="8" w:tplc="31DC37BA">
      <w:start w:val="1"/>
      <w:numFmt w:val="decimal"/>
      <w:lvlText w:val="%9)"/>
      <w:lvlJc w:val="left"/>
      <w:pPr>
        <w:ind w:left="6480" w:hanging="180"/>
      </w:pPr>
      <w:rPr>
        <w:rFonts w:ascii="Times New Roman" w:eastAsia="Batang" w:hAnsi="Times New Roman" w:hint="default"/>
      </w:rPr>
    </w:lvl>
  </w:abstractNum>
  <w:abstractNum w:abstractNumId="6">
    <w:nsid w:val="00000007"/>
    <w:multiLevelType w:val="hybridMultilevel"/>
    <w:tmpl w:val="73523814"/>
    <w:lvl w:ilvl="0" w:tplc="7232682C">
      <w:start w:val="1"/>
      <w:numFmt w:val="decimal"/>
      <w:lvlText w:val="%1)"/>
      <w:lvlJc w:val="left"/>
      <w:pPr>
        <w:ind w:left="1260" w:hanging="360"/>
      </w:pPr>
      <w:rPr>
        <w:rFonts w:ascii="Times New Roman" w:eastAsia="Batang" w:hAnsi="Times New Roman" w:hint="default"/>
        <w:b w:val="0"/>
        <w:color w:val="000000"/>
      </w:rPr>
    </w:lvl>
    <w:lvl w:ilvl="1" w:tplc="C80E3654">
      <w:start w:val="1"/>
      <w:numFmt w:val="decimal"/>
      <w:lvlText w:val="%2)"/>
      <w:lvlJc w:val="left"/>
      <w:pPr>
        <w:ind w:left="1440" w:hanging="360"/>
      </w:pPr>
      <w:rPr>
        <w:rFonts w:ascii="Times New Roman" w:eastAsia="Batang" w:hAnsi="Times New Roman" w:hint="default"/>
      </w:rPr>
    </w:lvl>
    <w:lvl w:ilvl="2" w:tplc="98C086C4">
      <w:start w:val="1"/>
      <w:numFmt w:val="decimal"/>
      <w:lvlText w:val="%3)"/>
      <w:lvlJc w:val="left"/>
      <w:pPr>
        <w:ind w:left="2160" w:hanging="180"/>
      </w:pPr>
      <w:rPr>
        <w:rFonts w:ascii="Times New Roman" w:eastAsia="Batang" w:hAnsi="Times New Roman" w:hint="default"/>
      </w:rPr>
    </w:lvl>
    <w:lvl w:ilvl="3" w:tplc="AC6C2ECE">
      <w:start w:val="1"/>
      <w:numFmt w:val="decimal"/>
      <w:lvlText w:val="%4)"/>
      <w:lvlJc w:val="left"/>
      <w:pPr>
        <w:ind w:left="2880" w:hanging="360"/>
      </w:pPr>
      <w:rPr>
        <w:rFonts w:ascii="Times New Roman" w:eastAsia="Batang" w:hAnsi="Times New Roman" w:hint="default"/>
      </w:rPr>
    </w:lvl>
    <w:lvl w:ilvl="4" w:tplc="15FA70D8">
      <w:start w:val="1"/>
      <w:numFmt w:val="decimal"/>
      <w:lvlText w:val="%5)"/>
      <w:lvlJc w:val="left"/>
      <w:pPr>
        <w:ind w:left="3600" w:hanging="360"/>
      </w:pPr>
      <w:rPr>
        <w:rFonts w:ascii="Times New Roman" w:eastAsia="Batang" w:hAnsi="Times New Roman" w:hint="default"/>
      </w:rPr>
    </w:lvl>
    <w:lvl w:ilvl="5" w:tplc="7F6CEF1E">
      <w:start w:val="1"/>
      <w:numFmt w:val="decimal"/>
      <w:lvlText w:val="%6)"/>
      <w:lvlJc w:val="left"/>
      <w:pPr>
        <w:ind w:left="4320" w:hanging="180"/>
      </w:pPr>
      <w:rPr>
        <w:rFonts w:ascii="Times New Roman" w:eastAsia="Batang" w:hAnsi="Times New Roman" w:hint="default"/>
      </w:rPr>
    </w:lvl>
    <w:lvl w:ilvl="6" w:tplc="E81E5D5E">
      <w:start w:val="1"/>
      <w:numFmt w:val="decimal"/>
      <w:lvlText w:val="%7)"/>
      <w:lvlJc w:val="left"/>
      <w:pPr>
        <w:ind w:left="5040" w:hanging="360"/>
      </w:pPr>
      <w:rPr>
        <w:rFonts w:ascii="Times New Roman" w:eastAsia="Batang" w:hAnsi="Times New Roman" w:hint="default"/>
      </w:rPr>
    </w:lvl>
    <w:lvl w:ilvl="7" w:tplc="6D70F5EA">
      <w:start w:val="1"/>
      <w:numFmt w:val="decimal"/>
      <w:lvlText w:val="%8)"/>
      <w:lvlJc w:val="left"/>
      <w:pPr>
        <w:ind w:left="5760" w:hanging="360"/>
      </w:pPr>
      <w:rPr>
        <w:rFonts w:ascii="Times New Roman" w:eastAsia="Batang" w:hAnsi="Times New Roman" w:hint="default"/>
      </w:rPr>
    </w:lvl>
    <w:lvl w:ilvl="8" w:tplc="CB4E2B4C">
      <w:start w:val="1"/>
      <w:numFmt w:val="decimal"/>
      <w:lvlText w:val="%9)"/>
      <w:lvlJc w:val="left"/>
      <w:pPr>
        <w:ind w:left="6480" w:hanging="180"/>
      </w:pPr>
      <w:rPr>
        <w:rFonts w:ascii="Times New Roman" w:eastAsia="Batang" w:hAnsi="Times New Roman" w:hint="default"/>
      </w:rPr>
    </w:lvl>
  </w:abstractNum>
  <w:abstractNum w:abstractNumId="7">
    <w:nsid w:val="00000008"/>
    <w:multiLevelType w:val="hybridMultilevel"/>
    <w:tmpl w:val="72298154"/>
    <w:lvl w:ilvl="0" w:tplc="EDB8658C">
      <w:start w:val="1"/>
      <w:numFmt w:val="decimal"/>
      <w:lvlText w:val="%1)"/>
      <w:lvlJc w:val="left"/>
      <w:pPr>
        <w:ind w:left="1353" w:hanging="360"/>
      </w:pPr>
      <w:rPr>
        <w:rFonts w:ascii="Times New Roman" w:eastAsia="Batang" w:hAnsi="Times New Roman" w:hint="default"/>
        <w:b w:val="0"/>
        <w:color w:val="000000"/>
      </w:rPr>
    </w:lvl>
    <w:lvl w:ilvl="1" w:tplc="3A645648">
      <w:start w:val="1"/>
      <w:numFmt w:val="decimal"/>
      <w:lvlText w:val="%2)"/>
      <w:lvlJc w:val="left"/>
      <w:pPr>
        <w:ind w:left="1533" w:hanging="360"/>
      </w:pPr>
      <w:rPr>
        <w:rFonts w:ascii="Times New Roman" w:eastAsia="Batang" w:hAnsi="Times New Roman" w:hint="default"/>
      </w:rPr>
    </w:lvl>
    <w:lvl w:ilvl="2" w:tplc="9808DFD6">
      <w:start w:val="1"/>
      <w:numFmt w:val="decimal"/>
      <w:lvlText w:val="%3)"/>
      <w:lvlJc w:val="left"/>
      <w:pPr>
        <w:ind w:left="2253" w:hanging="180"/>
      </w:pPr>
      <w:rPr>
        <w:rFonts w:ascii="Times New Roman" w:eastAsia="Batang" w:hAnsi="Times New Roman" w:hint="default"/>
      </w:rPr>
    </w:lvl>
    <w:lvl w:ilvl="3" w:tplc="9A6A6A00">
      <w:start w:val="1"/>
      <w:numFmt w:val="decimal"/>
      <w:lvlText w:val="%4)"/>
      <w:lvlJc w:val="left"/>
      <w:pPr>
        <w:ind w:left="2973" w:hanging="360"/>
      </w:pPr>
      <w:rPr>
        <w:rFonts w:ascii="Times New Roman" w:eastAsia="Batang" w:hAnsi="Times New Roman" w:hint="default"/>
      </w:rPr>
    </w:lvl>
    <w:lvl w:ilvl="4" w:tplc="148A589C">
      <w:start w:val="1"/>
      <w:numFmt w:val="decimal"/>
      <w:lvlText w:val="%5)"/>
      <w:lvlJc w:val="left"/>
      <w:pPr>
        <w:ind w:left="3693" w:hanging="360"/>
      </w:pPr>
      <w:rPr>
        <w:rFonts w:ascii="Times New Roman" w:eastAsia="Batang" w:hAnsi="Times New Roman" w:hint="default"/>
      </w:rPr>
    </w:lvl>
    <w:lvl w:ilvl="5" w:tplc="C2665FD6">
      <w:start w:val="1"/>
      <w:numFmt w:val="decimal"/>
      <w:lvlText w:val="%6)"/>
      <w:lvlJc w:val="left"/>
      <w:pPr>
        <w:ind w:left="4413" w:hanging="180"/>
      </w:pPr>
      <w:rPr>
        <w:rFonts w:ascii="Times New Roman" w:eastAsia="Batang" w:hAnsi="Times New Roman" w:hint="default"/>
      </w:rPr>
    </w:lvl>
    <w:lvl w:ilvl="6" w:tplc="084A595C">
      <w:start w:val="1"/>
      <w:numFmt w:val="decimal"/>
      <w:lvlText w:val="%7)"/>
      <w:lvlJc w:val="left"/>
      <w:pPr>
        <w:ind w:left="5133" w:hanging="360"/>
      </w:pPr>
      <w:rPr>
        <w:rFonts w:ascii="Times New Roman" w:eastAsia="Batang" w:hAnsi="Times New Roman" w:hint="default"/>
      </w:rPr>
    </w:lvl>
    <w:lvl w:ilvl="7" w:tplc="784C9744">
      <w:start w:val="1"/>
      <w:numFmt w:val="decimal"/>
      <w:lvlText w:val="%8)"/>
      <w:lvlJc w:val="left"/>
      <w:pPr>
        <w:ind w:left="5853" w:hanging="360"/>
      </w:pPr>
      <w:rPr>
        <w:rFonts w:ascii="Times New Roman" w:eastAsia="Batang" w:hAnsi="Times New Roman" w:hint="default"/>
      </w:rPr>
    </w:lvl>
    <w:lvl w:ilvl="8" w:tplc="AAF4FE70">
      <w:start w:val="1"/>
      <w:numFmt w:val="decimal"/>
      <w:lvlText w:val="%9)"/>
      <w:lvlJc w:val="left"/>
      <w:pPr>
        <w:ind w:left="6573" w:hanging="180"/>
      </w:pPr>
      <w:rPr>
        <w:rFonts w:ascii="Times New Roman" w:eastAsia="Batang" w:hAnsi="Times New Roman" w:hint="default"/>
      </w:rPr>
    </w:lvl>
  </w:abstractNum>
  <w:abstractNum w:abstractNumId="8">
    <w:nsid w:val="00000009"/>
    <w:multiLevelType w:val="hybridMultilevel"/>
    <w:tmpl w:val="05533440"/>
    <w:lvl w:ilvl="0" w:tplc="3E06E94C">
      <w:start w:val="1"/>
      <w:numFmt w:val="decimal"/>
      <w:lvlText w:val="%1)"/>
      <w:lvlJc w:val="left"/>
      <w:pPr>
        <w:ind w:left="1260" w:hanging="360"/>
      </w:pPr>
      <w:rPr>
        <w:rFonts w:ascii="Times New Roman" w:eastAsia="Batang" w:hAnsi="Times New Roman" w:hint="default"/>
        <w:b w:val="0"/>
        <w:color w:val="000000"/>
      </w:rPr>
    </w:lvl>
    <w:lvl w:ilvl="1" w:tplc="95209586">
      <w:start w:val="1"/>
      <w:numFmt w:val="decimal"/>
      <w:lvlText w:val="%2)"/>
      <w:lvlJc w:val="left"/>
      <w:pPr>
        <w:ind w:left="1440" w:hanging="360"/>
      </w:pPr>
      <w:rPr>
        <w:rFonts w:ascii="Times New Roman" w:eastAsia="Batang" w:hAnsi="Times New Roman" w:hint="default"/>
      </w:rPr>
    </w:lvl>
    <w:lvl w:ilvl="2" w:tplc="BC1023E2">
      <w:start w:val="1"/>
      <w:numFmt w:val="decimal"/>
      <w:lvlText w:val="%3)"/>
      <w:lvlJc w:val="left"/>
      <w:pPr>
        <w:ind w:left="2160" w:hanging="180"/>
      </w:pPr>
      <w:rPr>
        <w:rFonts w:ascii="Times New Roman" w:eastAsia="Batang" w:hAnsi="Times New Roman" w:hint="default"/>
      </w:rPr>
    </w:lvl>
    <w:lvl w:ilvl="3" w:tplc="E30C0656">
      <w:start w:val="1"/>
      <w:numFmt w:val="decimal"/>
      <w:lvlText w:val="%4)"/>
      <w:lvlJc w:val="left"/>
      <w:pPr>
        <w:ind w:left="2880" w:hanging="360"/>
      </w:pPr>
      <w:rPr>
        <w:rFonts w:ascii="Times New Roman" w:eastAsia="Batang" w:hAnsi="Times New Roman" w:hint="default"/>
      </w:rPr>
    </w:lvl>
    <w:lvl w:ilvl="4" w:tplc="87183C20">
      <w:start w:val="1"/>
      <w:numFmt w:val="decimal"/>
      <w:lvlText w:val="%5)"/>
      <w:lvlJc w:val="left"/>
      <w:pPr>
        <w:ind w:left="3600" w:hanging="360"/>
      </w:pPr>
      <w:rPr>
        <w:rFonts w:ascii="Times New Roman" w:eastAsia="Batang" w:hAnsi="Times New Roman" w:hint="default"/>
      </w:rPr>
    </w:lvl>
    <w:lvl w:ilvl="5" w:tplc="1CB6FCBE">
      <w:start w:val="1"/>
      <w:numFmt w:val="decimal"/>
      <w:lvlText w:val="%6)"/>
      <w:lvlJc w:val="left"/>
      <w:pPr>
        <w:ind w:left="4320" w:hanging="180"/>
      </w:pPr>
      <w:rPr>
        <w:rFonts w:ascii="Times New Roman" w:eastAsia="Batang" w:hAnsi="Times New Roman" w:hint="default"/>
      </w:rPr>
    </w:lvl>
    <w:lvl w:ilvl="6" w:tplc="89AA9F42">
      <w:start w:val="1"/>
      <w:numFmt w:val="decimal"/>
      <w:lvlText w:val="%7)"/>
      <w:lvlJc w:val="left"/>
      <w:pPr>
        <w:ind w:left="5040" w:hanging="360"/>
      </w:pPr>
      <w:rPr>
        <w:rFonts w:ascii="Times New Roman" w:eastAsia="Batang" w:hAnsi="Times New Roman" w:hint="default"/>
      </w:rPr>
    </w:lvl>
    <w:lvl w:ilvl="7" w:tplc="31B434B0">
      <w:start w:val="1"/>
      <w:numFmt w:val="decimal"/>
      <w:lvlText w:val="%8)"/>
      <w:lvlJc w:val="left"/>
      <w:pPr>
        <w:ind w:left="5760" w:hanging="360"/>
      </w:pPr>
      <w:rPr>
        <w:rFonts w:ascii="Times New Roman" w:eastAsia="Batang" w:hAnsi="Times New Roman" w:hint="default"/>
      </w:rPr>
    </w:lvl>
    <w:lvl w:ilvl="8" w:tplc="C62AE77E">
      <w:start w:val="1"/>
      <w:numFmt w:val="decimal"/>
      <w:lvlText w:val="%9)"/>
      <w:lvlJc w:val="left"/>
      <w:pPr>
        <w:ind w:left="6480" w:hanging="180"/>
      </w:pPr>
      <w:rPr>
        <w:rFonts w:ascii="Times New Roman" w:eastAsia="Batang" w:hAnsi="Times New Roman" w:hint="default"/>
      </w:rPr>
    </w:lvl>
  </w:abstractNum>
  <w:abstractNum w:abstractNumId="9">
    <w:nsid w:val="00000010"/>
    <w:multiLevelType w:val="hybridMultilevel"/>
    <w:tmpl w:val="92643218"/>
    <w:lvl w:ilvl="0" w:tplc="2E225B86">
      <w:start w:val="1"/>
      <w:numFmt w:val="decimal"/>
      <w:lvlText w:val="%1)"/>
      <w:lvlJc w:val="left"/>
      <w:pPr>
        <w:ind w:left="1260" w:hanging="360"/>
      </w:pPr>
      <w:rPr>
        <w:rFonts w:ascii="Times New Roman" w:eastAsia="Batang" w:hAnsi="Times New Roman" w:hint="default"/>
        <w:b w:val="0"/>
        <w:color w:val="000000"/>
      </w:rPr>
    </w:lvl>
    <w:lvl w:ilvl="1" w:tplc="7F52CD20">
      <w:start w:val="1"/>
      <w:numFmt w:val="decimal"/>
      <w:lvlText w:val="%2)"/>
      <w:lvlJc w:val="left"/>
      <w:pPr>
        <w:ind w:left="1440" w:hanging="360"/>
      </w:pPr>
      <w:rPr>
        <w:rFonts w:ascii="Times New Roman" w:eastAsia="Batang" w:hAnsi="Times New Roman" w:hint="default"/>
      </w:rPr>
    </w:lvl>
    <w:lvl w:ilvl="2" w:tplc="BE4028C0">
      <w:start w:val="1"/>
      <w:numFmt w:val="decimal"/>
      <w:lvlText w:val="%3)"/>
      <w:lvlJc w:val="left"/>
      <w:pPr>
        <w:ind w:left="2160" w:hanging="180"/>
      </w:pPr>
      <w:rPr>
        <w:rFonts w:ascii="Times New Roman" w:eastAsia="Batang" w:hAnsi="Times New Roman" w:hint="default"/>
      </w:rPr>
    </w:lvl>
    <w:lvl w:ilvl="3" w:tplc="9A0AE1F2">
      <w:start w:val="1"/>
      <w:numFmt w:val="decimal"/>
      <w:lvlText w:val="%4)"/>
      <w:lvlJc w:val="left"/>
      <w:pPr>
        <w:ind w:left="2880" w:hanging="360"/>
      </w:pPr>
      <w:rPr>
        <w:rFonts w:ascii="Times New Roman" w:eastAsia="Batang" w:hAnsi="Times New Roman" w:hint="default"/>
      </w:rPr>
    </w:lvl>
    <w:lvl w:ilvl="4" w:tplc="B1E2977E">
      <w:start w:val="1"/>
      <w:numFmt w:val="decimal"/>
      <w:lvlText w:val="%5)"/>
      <w:lvlJc w:val="left"/>
      <w:pPr>
        <w:ind w:left="3600" w:hanging="360"/>
      </w:pPr>
      <w:rPr>
        <w:rFonts w:ascii="Times New Roman" w:eastAsia="Batang" w:hAnsi="Times New Roman" w:hint="default"/>
      </w:rPr>
    </w:lvl>
    <w:lvl w:ilvl="5" w:tplc="68E0DD7C">
      <w:start w:val="1"/>
      <w:numFmt w:val="decimal"/>
      <w:lvlText w:val="%6)"/>
      <w:lvlJc w:val="left"/>
      <w:pPr>
        <w:ind w:left="4320" w:hanging="180"/>
      </w:pPr>
      <w:rPr>
        <w:rFonts w:ascii="Times New Roman" w:eastAsia="Batang" w:hAnsi="Times New Roman" w:hint="default"/>
      </w:rPr>
    </w:lvl>
    <w:lvl w:ilvl="6" w:tplc="64AEC2BE">
      <w:start w:val="1"/>
      <w:numFmt w:val="decimal"/>
      <w:lvlText w:val="%7)"/>
      <w:lvlJc w:val="left"/>
      <w:pPr>
        <w:ind w:left="5040" w:hanging="360"/>
      </w:pPr>
      <w:rPr>
        <w:rFonts w:ascii="Times New Roman" w:eastAsia="Batang" w:hAnsi="Times New Roman" w:hint="default"/>
      </w:rPr>
    </w:lvl>
    <w:lvl w:ilvl="7" w:tplc="A2CCF910">
      <w:start w:val="1"/>
      <w:numFmt w:val="decimal"/>
      <w:lvlText w:val="%8)"/>
      <w:lvlJc w:val="left"/>
      <w:pPr>
        <w:ind w:left="5760" w:hanging="360"/>
      </w:pPr>
      <w:rPr>
        <w:rFonts w:ascii="Times New Roman" w:eastAsia="Batang" w:hAnsi="Times New Roman" w:hint="default"/>
      </w:rPr>
    </w:lvl>
    <w:lvl w:ilvl="8" w:tplc="67D4B430">
      <w:start w:val="1"/>
      <w:numFmt w:val="decimal"/>
      <w:lvlText w:val="%9)"/>
      <w:lvlJc w:val="left"/>
      <w:pPr>
        <w:ind w:left="6480" w:hanging="180"/>
      </w:pPr>
      <w:rPr>
        <w:rFonts w:ascii="Times New Roman" w:eastAsia="Batang" w:hAnsi="Times New Roman" w:hint="default"/>
      </w:rPr>
    </w:lvl>
  </w:abstractNum>
  <w:abstractNum w:abstractNumId="10">
    <w:nsid w:val="024E0C6C"/>
    <w:multiLevelType w:val="hybridMultilevel"/>
    <w:tmpl w:val="59844532"/>
    <w:lvl w:ilvl="0" w:tplc="412A4A42">
      <w:start w:val="1"/>
      <w:numFmt w:val="decimal"/>
      <w:lvlText w:val="%1)"/>
      <w:lvlJc w:val="left"/>
      <w:pPr>
        <w:ind w:left="720" w:hanging="360"/>
      </w:pPr>
      <w:rPr>
        <w:rFonts w:ascii="Times New Roman" w:eastAsia="Batang" w:hAnsi="Times New Roman" w:hint="default"/>
        <w:b w:val="0"/>
        <w:color w:val="000000"/>
      </w:rPr>
    </w:lvl>
    <w:lvl w:ilvl="1" w:tplc="4F143550">
      <w:start w:val="1"/>
      <w:numFmt w:val="decimal"/>
      <w:lvlText w:val="%2)"/>
      <w:lvlJc w:val="left"/>
      <w:pPr>
        <w:ind w:left="1440" w:hanging="360"/>
      </w:pPr>
      <w:rPr>
        <w:rFonts w:ascii="Times New Roman" w:eastAsia="Batang" w:hAnsi="Times New Roman" w:hint="default"/>
      </w:rPr>
    </w:lvl>
    <w:lvl w:ilvl="2" w:tplc="A69C59C6">
      <w:start w:val="1"/>
      <w:numFmt w:val="decimal"/>
      <w:lvlText w:val="%3)"/>
      <w:lvlJc w:val="left"/>
      <w:pPr>
        <w:ind w:left="2160" w:hanging="180"/>
      </w:pPr>
      <w:rPr>
        <w:rFonts w:ascii="Times New Roman" w:eastAsia="Batang" w:hAnsi="Times New Roman" w:hint="default"/>
      </w:rPr>
    </w:lvl>
    <w:lvl w:ilvl="3" w:tplc="6EF6542C">
      <w:start w:val="1"/>
      <w:numFmt w:val="decimal"/>
      <w:lvlText w:val="%4)"/>
      <w:lvlJc w:val="left"/>
      <w:pPr>
        <w:ind w:left="2880" w:hanging="360"/>
      </w:pPr>
      <w:rPr>
        <w:rFonts w:ascii="Times New Roman" w:eastAsia="Batang" w:hAnsi="Times New Roman" w:hint="default"/>
      </w:rPr>
    </w:lvl>
    <w:lvl w:ilvl="4" w:tplc="8E108BC6">
      <w:start w:val="1"/>
      <w:numFmt w:val="decimal"/>
      <w:lvlText w:val="%5)"/>
      <w:lvlJc w:val="left"/>
      <w:pPr>
        <w:ind w:left="3600" w:hanging="360"/>
      </w:pPr>
      <w:rPr>
        <w:rFonts w:ascii="Times New Roman" w:eastAsia="Batang" w:hAnsi="Times New Roman" w:hint="default"/>
      </w:rPr>
    </w:lvl>
    <w:lvl w:ilvl="5" w:tplc="B75CBF62">
      <w:start w:val="1"/>
      <w:numFmt w:val="decimal"/>
      <w:lvlText w:val="%6)"/>
      <w:lvlJc w:val="left"/>
      <w:pPr>
        <w:ind w:left="4320" w:hanging="180"/>
      </w:pPr>
      <w:rPr>
        <w:rFonts w:ascii="Times New Roman" w:eastAsia="Batang" w:hAnsi="Times New Roman" w:hint="default"/>
      </w:rPr>
    </w:lvl>
    <w:lvl w:ilvl="6" w:tplc="C0CCF0CE">
      <w:start w:val="1"/>
      <w:numFmt w:val="decimal"/>
      <w:lvlText w:val="%7)"/>
      <w:lvlJc w:val="left"/>
      <w:pPr>
        <w:ind w:left="5040" w:hanging="360"/>
      </w:pPr>
      <w:rPr>
        <w:rFonts w:ascii="Times New Roman" w:eastAsia="Batang" w:hAnsi="Times New Roman" w:hint="default"/>
      </w:rPr>
    </w:lvl>
    <w:lvl w:ilvl="7" w:tplc="CBF28B84">
      <w:start w:val="1"/>
      <w:numFmt w:val="decimal"/>
      <w:lvlText w:val="%8)"/>
      <w:lvlJc w:val="left"/>
      <w:pPr>
        <w:ind w:left="5760" w:hanging="360"/>
      </w:pPr>
      <w:rPr>
        <w:rFonts w:ascii="Times New Roman" w:eastAsia="Batang" w:hAnsi="Times New Roman" w:hint="default"/>
      </w:rPr>
    </w:lvl>
    <w:lvl w:ilvl="8" w:tplc="D012C430">
      <w:start w:val="1"/>
      <w:numFmt w:val="decimal"/>
      <w:lvlText w:val="%9)"/>
      <w:lvlJc w:val="left"/>
      <w:pPr>
        <w:ind w:left="6480" w:hanging="180"/>
      </w:pPr>
      <w:rPr>
        <w:rFonts w:ascii="Times New Roman" w:eastAsia="Batang" w:hAnsi="Times New Roman" w:hint="default"/>
      </w:rPr>
    </w:lvl>
  </w:abstractNum>
  <w:abstractNum w:abstractNumId="11">
    <w:nsid w:val="048338BE"/>
    <w:multiLevelType w:val="hybridMultilevel"/>
    <w:tmpl w:val="6E74BE12"/>
    <w:lvl w:ilvl="0" w:tplc="AE9C0C54">
      <w:start w:val="1"/>
      <w:numFmt w:val="decimal"/>
      <w:lvlText w:val="%1)"/>
      <w:lvlJc w:val="left"/>
      <w:pPr>
        <w:ind w:left="1260" w:hanging="360"/>
      </w:pPr>
      <w:rPr>
        <w:rFonts w:ascii="Times New Roman" w:eastAsia="Batang" w:hAnsi="Times New Roman" w:hint="default"/>
        <w:b w:val="0"/>
        <w:color w:val="000000"/>
      </w:rPr>
    </w:lvl>
    <w:lvl w:ilvl="1" w:tplc="04190019" w:tentative="1">
      <w:start w:val="1"/>
      <w:numFmt w:val="lowerLetter"/>
      <w:lvlText w:val="%2."/>
      <w:lvlJc w:val="left"/>
      <w:pPr>
        <w:ind w:left="1440" w:hanging="360"/>
      </w:pPr>
    </w:lvl>
    <w:lvl w:ilvl="2" w:tplc="3C027B40">
      <w:start w:val="1"/>
      <w:numFmt w:val="decimal"/>
      <w:lvlText w:val="%3)"/>
      <w:lvlJc w:val="left"/>
      <w:pPr>
        <w:ind w:left="1315"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262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6670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4AE79C0"/>
    <w:multiLevelType w:val="hybridMultilevel"/>
    <w:tmpl w:val="2EA61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AE68E2"/>
    <w:multiLevelType w:val="hybridMultilevel"/>
    <w:tmpl w:val="20625522"/>
    <w:lvl w:ilvl="0" w:tplc="7244F73C">
      <w:start w:val="1"/>
      <w:numFmt w:val="decimal"/>
      <w:lvlText w:val="%1."/>
      <w:lvlJc w:val="left"/>
      <w:pPr>
        <w:ind w:left="1365" w:hanging="825"/>
      </w:pPr>
      <w:rPr>
        <w:rFonts w:ascii="Times New Roman" w:eastAsia="Batang" w:hAnsi="Times New Roman" w:hint="default"/>
        <w:b w:val="0"/>
        <w:color w:val="000000"/>
      </w:rPr>
    </w:lvl>
    <w:lvl w:ilvl="1" w:tplc="53DA2896">
      <w:start w:val="1"/>
      <w:numFmt w:val="decimal"/>
      <w:lvlText w:val="%2."/>
      <w:lvlJc w:val="left"/>
      <w:pPr>
        <w:ind w:left="1620" w:hanging="360"/>
      </w:pPr>
      <w:rPr>
        <w:rFonts w:ascii="Times New Roman" w:eastAsia="Batang" w:hAnsi="Times New Roman" w:hint="default"/>
      </w:rPr>
    </w:lvl>
    <w:lvl w:ilvl="2" w:tplc="5B1CDAD2">
      <w:start w:val="1"/>
      <w:numFmt w:val="decimal"/>
      <w:lvlText w:val="%3."/>
      <w:lvlJc w:val="left"/>
      <w:pPr>
        <w:ind w:left="2340" w:hanging="180"/>
      </w:pPr>
      <w:rPr>
        <w:rFonts w:ascii="Times New Roman" w:eastAsia="Batang" w:hAnsi="Times New Roman" w:hint="default"/>
      </w:rPr>
    </w:lvl>
    <w:lvl w:ilvl="3" w:tplc="5762D188">
      <w:start w:val="1"/>
      <w:numFmt w:val="decimal"/>
      <w:lvlText w:val="%4."/>
      <w:lvlJc w:val="left"/>
      <w:pPr>
        <w:ind w:left="3060" w:hanging="360"/>
      </w:pPr>
      <w:rPr>
        <w:rFonts w:ascii="Times New Roman" w:eastAsia="Batang" w:hAnsi="Times New Roman" w:hint="default"/>
      </w:rPr>
    </w:lvl>
    <w:lvl w:ilvl="4" w:tplc="FA40045A">
      <w:start w:val="1"/>
      <w:numFmt w:val="decimal"/>
      <w:lvlText w:val="%5."/>
      <w:lvlJc w:val="left"/>
      <w:pPr>
        <w:ind w:left="3780" w:hanging="360"/>
      </w:pPr>
      <w:rPr>
        <w:rFonts w:ascii="Times New Roman" w:eastAsia="Batang" w:hAnsi="Times New Roman" w:hint="default"/>
      </w:rPr>
    </w:lvl>
    <w:lvl w:ilvl="5" w:tplc="72C6715A">
      <w:start w:val="1"/>
      <w:numFmt w:val="decimal"/>
      <w:lvlText w:val="%6."/>
      <w:lvlJc w:val="left"/>
      <w:pPr>
        <w:ind w:left="4500" w:hanging="180"/>
      </w:pPr>
      <w:rPr>
        <w:rFonts w:ascii="Times New Roman" w:eastAsia="Batang" w:hAnsi="Times New Roman" w:hint="default"/>
      </w:rPr>
    </w:lvl>
    <w:lvl w:ilvl="6" w:tplc="1D4C675A">
      <w:start w:val="1"/>
      <w:numFmt w:val="decimal"/>
      <w:lvlText w:val="%7."/>
      <w:lvlJc w:val="left"/>
      <w:pPr>
        <w:ind w:left="5220" w:hanging="360"/>
      </w:pPr>
      <w:rPr>
        <w:rFonts w:ascii="Times New Roman" w:eastAsia="Batang" w:hAnsi="Times New Roman" w:hint="default"/>
      </w:rPr>
    </w:lvl>
    <w:lvl w:ilvl="7" w:tplc="42C26410">
      <w:start w:val="1"/>
      <w:numFmt w:val="decimal"/>
      <w:lvlText w:val="%8."/>
      <w:lvlJc w:val="left"/>
      <w:pPr>
        <w:ind w:left="5940" w:hanging="360"/>
      </w:pPr>
      <w:rPr>
        <w:rFonts w:ascii="Times New Roman" w:eastAsia="Batang" w:hAnsi="Times New Roman" w:hint="default"/>
      </w:rPr>
    </w:lvl>
    <w:lvl w:ilvl="8" w:tplc="408498DC">
      <w:start w:val="1"/>
      <w:numFmt w:val="decimal"/>
      <w:lvlText w:val="%9."/>
      <w:lvlJc w:val="left"/>
      <w:pPr>
        <w:ind w:left="6660" w:hanging="180"/>
      </w:pPr>
      <w:rPr>
        <w:rFonts w:ascii="Times New Roman" w:eastAsia="Batang" w:hAnsi="Times New Roman" w:hint="default"/>
      </w:rPr>
    </w:lvl>
  </w:abstractNum>
  <w:abstractNum w:abstractNumId="16">
    <w:nsid w:val="179263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8AF394D"/>
    <w:multiLevelType w:val="multilevel"/>
    <w:tmpl w:val="BA7CA3F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195E6B52"/>
    <w:multiLevelType w:val="hybridMultilevel"/>
    <w:tmpl w:val="F20AFCB0"/>
    <w:lvl w:ilvl="0" w:tplc="AE9C0C54">
      <w:start w:val="1"/>
      <w:numFmt w:val="decimal"/>
      <w:lvlText w:val="%1)"/>
      <w:lvlJc w:val="left"/>
      <w:pPr>
        <w:ind w:left="1260" w:hanging="360"/>
      </w:pPr>
      <w:rPr>
        <w:rFonts w:ascii="Times New Roman" w:eastAsia="Batang" w:hAnsi="Times New Roman" w:hint="default"/>
        <w:b w:val="0"/>
        <w:color w:val="000000"/>
      </w:rPr>
    </w:lvl>
    <w:lvl w:ilvl="1" w:tplc="04190019" w:tentative="1">
      <w:start w:val="1"/>
      <w:numFmt w:val="lowerLetter"/>
      <w:lvlText w:val="%2."/>
      <w:lvlJc w:val="left"/>
      <w:pPr>
        <w:ind w:left="1440" w:hanging="360"/>
      </w:pPr>
    </w:lvl>
    <w:lvl w:ilvl="2" w:tplc="04190011">
      <w:start w:val="1"/>
      <w:numFmt w:val="decimal"/>
      <w:lvlText w:val="%3)"/>
      <w:lvlJc w:val="left"/>
      <w:pPr>
        <w:ind w:left="1173"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18229D"/>
    <w:multiLevelType w:val="hybridMultilevel"/>
    <w:tmpl w:val="86CA9132"/>
    <w:lvl w:ilvl="0" w:tplc="28E0923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72F67A3"/>
    <w:multiLevelType w:val="multilevel"/>
    <w:tmpl w:val="21D65934"/>
    <w:lvl w:ilvl="0">
      <w:start w:val="1"/>
      <w:numFmt w:val="decimal"/>
      <w:lvlText w:val="%1."/>
      <w:lvlJc w:val="left"/>
      <w:pPr>
        <w:ind w:left="539" w:firstLine="170"/>
      </w:pPr>
      <w:rPr>
        <w:rFonts w:ascii="Times New Roman" w:eastAsia="n" w:hAnsi="Times New Roman" w:hint="default"/>
        <w:b w:val="0"/>
        <w:color w:val="000000"/>
      </w:rPr>
    </w:lvl>
    <w:lvl w:ilvl="1">
      <w:start w:val="1"/>
      <w:numFmt w:val="decimal"/>
      <w:lvlText w:val="%1.%2."/>
      <w:lvlJc w:val="left"/>
      <w:pPr>
        <w:ind w:left="1287" w:hanging="720"/>
      </w:pPr>
      <w:rPr>
        <w:rFonts w:ascii="Times New Roman" w:eastAsia="n" w:hAnsi="Times New Roman" w:hint="default"/>
      </w:rPr>
    </w:lvl>
    <w:lvl w:ilvl="2">
      <w:start w:val="1"/>
      <w:numFmt w:val="decimal"/>
      <w:lvlText w:val="%1.%2.%3."/>
      <w:lvlJc w:val="left"/>
      <w:pPr>
        <w:ind w:left="1494" w:hanging="720"/>
      </w:pPr>
      <w:rPr>
        <w:rFonts w:ascii="Times New Roman" w:eastAsia="n" w:hAnsi="Times New Roman" w:hint="default"/>
      </w:rPr>
    </w:lvl>
    <w:lvl w:ilvl="3">
      <w:start w:val="1"/>
      <w:numFmt w:val="decimal"/>
      <w:lvlText w:val="%1.%2.%3.%4."/>
      <w:lvlJc w:val="left"/>
      <w:pPr>
        <w:ind w:left="2061" w:hanging="1080"/>
      </w:pPr>
      <w:rPr>
        <w:rFonts w:ascii="Times New Roman" w:eastAsia="n" w:hAnsi="Times New Roman" w:hint="default"/>
      </w:rPr>
    </w:lvl>
    <w:lvl w:ilvl="4">
      <w:start w:val="1"/>
      <w:numFmt w:val="decimal"/>
      <w:lvlText w:val="%1.%2.%3.%4.%5."/>
      <w:lvlJc w:val="left"/>
      <w:pPr>
        <w:ind w:left="2268" w:hanging="1080"/>
      </w:pPr>
      <w:rPr>
        <w:rFonts w:ascii="Times New Roman" w:eastAsia="n" w:hAnsi="Times New Roman" w:hint="default"/>
      </w:rPr>
    </w:lvl>
    <w:lvl w:ilvl="5">
      <w:start w:val="1"/>
      <w:numFmt w:val="decimal"/>
      <w:lvlText w:val="%1.%2.%3.%4.%5.%6."/>
      <w:lvlJc w:val="left"/>
      <w:pPr>
        <w:ind w:left="2835" w:hanging="1440"/>
      </w:pPr>
      <w:rPr>
        <w:rFonts w:ascii="Times New Roman" w:eastAsia="n" w:hAnsi="Times New Roman" w:hint="default"/>
      </w:rPr>
    </w:lvl>
    <w:lvl w:ilvl="6">
      <w:start w:val="1"/>
      <w:numFmt w:val="decimal"/>
      <w:lvlText w:val="%1.%2.%3.%4.%5.%6.%7."/>
      <w:lvlJc w:val="left"/>
      <w:pPr>
        <w:ind w:left="3402" w:hanging="1800"/>
      </w:pPr>
      <w:rPr>
        <w:rFonts w:ascii="Times New Roman" w:eastAsia="n" w:hAnsi="Times New Roman" w:hint="default"/>
      </w:rPr>
    </w:lvl>
    <w:lvl w:ilvl="7">
      <w:start w:val="1"/>
      <w:numFmt w:val="decimal"/>
      <w:lvlText w:val="%1.%2.%3.%4.%5.%6.%7.%8."/>
      <w:lvlJc w:val="left"/>
      <w:pPr>
        <w:ind w:left="3609" w:hanging="1800"/>
      </w:pPr>
      <w:rPr>
        <w:rFonts w:ascii="Times New Roman" w:eastAsia="n" w:hAnsi="Times New Roman" w:hint="default"/>
      </w:rPr>
    </w:lvl>
    <w:lvl w:ilvl="8">
      <w:start w:val="1"/>
      <w:numFmt w:val="decimal"/>
      <w:lvlText w:val="%1.%2.%3.%4.%5.%6.%7.%8.%9."/>
      <w:lvlJc w:val="left"/>
      <w:pPr>
        <w:ind w:left="4176" w:hanging="2160"/>
      </w:pPr>
      <w:rPr>
        <w:rFonts w:ascii="Times New Roman" w:eastAsia="n" w:hAnsi="Times New Roman" w:hint="default"/>
      </w:rPr>
    </w:lvl>
  </w:abstractNum>
  <w:abstractNum w:abstractNumId="21">
    <w:nsid w:val="293628B3"/>
    <w:multiLevelType w:val="hybridMultilevel"/>
    <w:tmpl w:val="2C088B42"/>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2">
    <w:nsid w:val="2A69348A"/>
    <w:multiLevelType w:val="multilevel"/>
    <w:tmpl w:val="8D24179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CD639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23B50D7"/>
    <w:multiLevelType w:val="multilevel"/>
    <w:tmpl w:val="3C30728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8B068EF"/>
    <w:multiLevelType w:val="multilevel"/>
    <w:tmpl w:val="B12C804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F2A79C5"/>
    <w:multiLevelType w:val="hybridMultilevel"/>
    <w:tmpl w:val="20625522"/>
    <w:lvl w:ilvl="0" w:tplc="7244F73C">
      <w:start w:val="1"/>
      <w:numFmt w:val="decimal"/>
      <w:lvlText w:val="%1."/>
      <w:lvlJc w:val="left"/>
      <w:pPr>
        <w:ind w:left="1365" w:hanging="825"/>
      </w:pPr>
      <w:rPr>
        <w:rFonts w:ascii="Times New Roman" w:eastAsia="Batang" w:hAnsi="Times New Roman" w:hint="default"/>
        <w:b w:val="0"/>
        <w:color w:val="000000"/>
      </w:rPr>
    </w:lvl>
    <w:lvl w:ilvl="1" w:tplc="53DA2896">
      <w:start w:val="1"/>
      <w:numFmt w:val="decimal"/>
      <w:lvlText w:val="%2."/>
      <w:lvlJc w:val="left"/>
      <w:pPr>
        <w:ind w:left="1620" w:hanging="360"/>
      </w:pPr>
      <w:rPr>
        <w:rFonts w:ascii="Times New Roman" w:eastAsia="Batang" w:hAnsi="Times New Roman" w:hint="default"/>
      </w:rPr>
    </w:lvl>
    <w:lvl w:ilvl="2" w:tplc="5B1CDAD2">
      <w:start w:val="1"/>
      <w:numFmt w:val="decimal"/>
      <w:lvlText w:val="%3."/>
      <w:lvlJc w:val="left"/>
      <w:pPr>
        <w:ind w:left="2340" w:hanging="180"/>
      </w:pPr>
      <w:rPr>
        <w:rFonts w:ascii="Times New Roman" w:eastAsia="Batang" w:hAnsi="Times New Roman" w:hint="default"/>
      </w:rPr>
    </w:lvl>
    <w:lvl w:ilvl="3" w:tplc="5762D188">
      <w:start w:val="1"/>
      <w:numFmt w:val="decimal"/>
      <w:lvlText w:val="%4."/>
      <w:lvlJc w:val="left"/>
      <w:pPr>
        <w:ind w:left="3060" w:hanging="360"/>
      </w:pPr>
      <w:rPr>
        <w:rFonts w:ascii="Times New Roman" w:eastAsia="Batang" w:hAnsi="Times New Roman" w:hint="default"/>
      </w:rPr>
    </w:lvl>
    <w:lvl w:ilvl="4" w:tplc="FA40045A">
      <w:start w:val="1"/>
      <w:numFmt w:val="decimal"/>
      <w:lvlText w:val="%5."/>
      <w:lvlJc w:val="left"/>
      <w:pPr>
        <w:ind w:left="3780" w:hanging="360"/>
      </w:pPr>
      <w:rPr>
        <w:rFonts w:ascii="Times New Roman" w:eastAsia="Batang" w:hAnsi="Times New Roman" w:hint="default"/>
      </w:rPr>
    </w:lvl>
    <w:lvl w:ilvl="5" w:tplc="72C6715A">
      <w:start w:val="1"/>
      <w:numFmt w:val="decimal"/>
      <w:lvlText w:val="%6."/>
      <w:lvlJc w:val="left"/>
      <w:pPr>
        <w:ind w:left="4500" w:hanging="180"/>
      </w:pPr>
      <w:rPr>
        <w:rFonts w:ascii="Times New Roman" w:eastAsia="Batang" w:hAnsi="Times New Roman" w:hint="default"/>
      </w:rPr>
    </w:lvl>
    <w:lvl w:ilvl="6" w:tplc="1D4C675A">
      <w:start w:val="1"/>
      <w:numFmt w:val="decimal"/>
      <w:lvlText w:val="%7."/>
      <w:lvlJc w:val="left"/>
      <w:pPr>
        <w:ind w:left="5220" w:hanging="360"/>
      </w:pPr>
      <w:rPr>
        <w:rFonts w:ascii="Times New Roman" w:eastAsia="Batang" w:hAnsi="Times New Roman" w:hint="default"/>
      </w:rPr>
    </w:lvl>
    <w:lvl w:ilvl="7" w:tplc="42C26410">
      <w:start w:val="1"/>
      <w:numFmt w:val="decimal"/>
      <w:lvlText w:val="%8."/>
      <w:lvlJc w:val="left"/>
      <w:pPr>
        <w:ind w:left="5940" w:hanging="360"/>
      </w:pPr>
      <w:rPr>
        <w:rFonts w:ascii="Times New Roman" w:eastAsia="Batang" w:hAnsi="Times New Roman" w:hint="default"/>
      </w:rPr>
    </w:lvl>
    <w:lvl w:ilvl="8" w:tplc="408498DC">
      <w:start w:val="1"/>
      <w:numFmt w:val="decimal"/>
      <w:lvlText w:val="%9."/>
      <w:lvlJc w:val="left"/>
      <w:pPr>
        <w:ind w:left="6660" w:hanging="180"/>
      </w:pPr>
      <w:rPr>
        <w:rFonts w:ascii="Times New Roman" w:eastAsia="Batang" w:hAnsi="Times New Roman" w:hint="default"/>
      </w:rPr>
    </w:lvl>
  </w:abstractNum>
  <w:abstractNum w:abstractNumId="27">
    <w:nsid w:val="438B7F2B"/>
    <w:multiLevelType w:val="hybridMultilevel"/>
    <w:tmpl w:val="EC9A7024"/>
    <w:lvl w:ilvl="0" w:tplc="AE9C0C54">
      <w:start w:val="1"/>
      <w:numFmt w:val="decimal"/>
      <w:lvlText w:val="%1)"/>
      <w:lvlJc w:val="left"/>
      <w:pPr>
        <w:ind w:left="1260" w:hanging="360"/>
      </w:pPr>
      <w:rPr>
        <w:rFonts w:ascii="Times New Roman" w:eastAsia="Batang" w:hAnsi="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0158F3"/>
    <w:multiLevelType w:val="hybridMultilevel"/>
    <w:tmpl w:val="15D60150"/>
    <w:lvl w:ilvl="0" w:tplc="77D6D616">
      <w:start w:val="1"/>
      <w:numFmt w:val="decimal"/>
      <w:lvlText w:val="%1)"/>
      <w:lvlJc w:val="left"/>
      <w:pPr>
        <w:ind w:left="720" w:hanging="360"/>
      </w:pPr>
      <w:rPr>
        <w:rFonts w:ascii="Times New Roman" w:eastAsia="Batang" w:hAnsi="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F61D64"/>
    <w:multiLevelType w:val="hybridMultilevel"/>
    <w:tmpl w:val="90DA917E"/>
    <w:lvl w:ilvl="0" w:tplc="E1CABC04">
      <w:start w:val="1"/>
      <w:numFmt w:val="decimal"/>
      <w:lvlText w:val="%1)"/>
      <w:lvlJc w:val="left"/>
      <w:pPr>
        <w:ind w:left="720" w:hanging="360"/>
      </w:pPr>
      <w:rPr>
        <w:rFonts w:ascii="Times New Roman" w:eastAsia="Batang" w:hAnsi="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9876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016A7E"/>
    <w:multiLevelType w:val="hybridMultilevel"/>
    <w:tmpl w:val="D1BA53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DF3F09"/>
    <w:multiLevelType w:val="hybridMultilevel"/>
    <w:tmpl w:val="15D60150"/>
    <w:lvl w:ilvl="0" w:tplc="77D6D616">
      <w:start w:val="1"/>
      <w:numFmt w:val="decimal"/>
      <w:lvlText w:val="%1)"/>
      <w:lvlJc w:val="left"/>
      <w:pPr>
        <w:ind w:left="720" w:hanging="360"/>
      </w:pPr>
      <w:rPr>
        <w:rFonts w:ascii="Times New Roman" w:eastAsia="Batang" w:hAnsi="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0A0B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2833F5"/>
    <w:multiLevelType w:val="multilevel"/>
    <w:tmpl w:val="1686767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41540A"/>
    <w:multiLevelType w:val="hybridMultilevel"/>
    <w:tmpl w:val="2C040A0C"/>
    <w:lvl w:ilvl="0" w:tplc="AE9C0C54">
      <w:start w:val="1"/>
      <w:numFmt w:val="decimal"/>
      <w:lvlText w:val="%1)"/>
      <w:lvlJc w:val="left"/>
      <w:pPr>
        <w:ind w:left="1260" w:hanging="360"/>
      </w:pPr>
      <w:rPr>
        <w:rFonts w:ascii="Times New Roman" w:eastAsia="Batang" w:hAnsi="Times New Roman" w:hint="default"/>
        <w:b w:val="0"/>
        <w:color w:val="000000"/>
      </w:rPr>
    </w:lvl>
    <w:lvl w:ilvl="1" w:tplc="04190019" w:tentative="1">
      <w:start w:val="1"/>
      <w:numFmt w:val="lowerLetter"/>
      <w:lvlText w:val="%2."/>
      <w:lvlJc w:val="left"/>
      <w:pPr>
        <w:ind w:left="1440" w:hanging="360"/>
      </w:pPr>
    </w:lvl>
    <w:lvl w:ilvl="2" w:tplc="04190011">
      <w:start w:val="1"/>
      <w:numFmt w:val="decimal"/>
      <w:lvlText w:val="%3)"/>
      <w:lvlJc w:val="left"/>
      <w:pPr>
        <w:ind w:left="1173"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B2B64"/>
    <w:multiLevelType w:val="hybridMultilevel"/>
    <w:tmpl w:val="8F60FA2C"/>
    <w:lvl w:ilvl="0" w:tplc="AE9C0C54">
      <w:start w:val="1"/>
      <w:numFmt w:val="decimal"/>
      <w:lvlText w:val="%1)"/>
      <w:lvlJc w:val="left"/>
      <w:pPr>
        <w:ind w:left="1260" w:hanging="360"/>
      </w:pPr>
      <w:rPr>
        <w:rFonts w:ascii="Times New Roman" w:eastAsia="Batang" w:hAnsi="Times New Roman" w:hint="default"/>
        <w:b w:val="0"/>
        <w:color w:val="000000"/>
      </w:rPr>
    </w:lvl>
    <w:lvl w:ilvl="1" w:tplc="04190019" w:tentative="1">
      <w:start w:val="1"/>
      <w:numFmt w:val="lowerLetter"/>
      <w:lvlText w:val="%2."/>
      <w:lvlJc w:val="left"/>
      <w:pPr>
        <w:ind w:left="1440" w:hanging="360"/>
      </w:pPr>
    </w:lvl>
    <w:lvl w:ilvl="2" w:tplc="04190011">
      <w:start w:val="1"/>
      <w:numFmt w:val="decimal"/>
      <w:lvlText w:val="%3)"/>
      <w:lvlJc w:val="left"/>
      <w:pPr>
        <w:ind w:left="1173"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017FCA"/>
    <w:multiLevelType w:val="multilevel"/>
    <w:tmpl w:val="EE1E9D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70863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B32F0C"/>
    <w:multiLevelType w:val="multilevel"/>
    <w:tmpl w:val="45425BB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BD05091"/>
    <w:multiLevelType w:val="multilevel"/>
    <w:tmpl w:val="148215F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05F2CC6"/>
    <w:multiLevelType w:val="hybridMultilevel"/>
    <w:tmpl w:val="E44493D0"/>
    <w:lvl w:ilvl="0" w:tplc="AE9C0C54">
      <w:start w:val="1"/>
      <w:numFmt w:val="decimal"/>
      <w:lvlText w:val="%1)"/>
      <w:lvlJc w:val="left"/>
      <w:pPr>
        <w:ind w:left="1260" w:hanging="360"/>
      </w:pPr>
      <w:rPr>
        <w:rFonts w:ascii="Times New Roman" w:eastAsia="Batang" w:hAnsi="Times New Roman" w:hint="default"/>
        <w:b w:val="0"/>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F80D74"/>
    <w:multiLevelType w:val="multilevel"/>
    <w:tmpl w:val="B8BCAEE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BE025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8"/>
  </w:num>
  <w:num w:numId="3">
    <w:abstractNumId w:val="19"/>
  </w:num>
  <w:num w:numId="4">
    <w:abstractNumId w:val="43"/>
  </w:num>
  <w:num w:numId="5">
    <w:abstractNumId w:val="37"/>
  </w:num>
  <w:num w:numId="6">
    <w:abstractNumId w:val="14"/>
  </w:num>
  <w:num w:numId="7">
    <w:abstractNumId w:val="42"/>
  </w:num>
  <w:num w:numId="8">
    <w:abstractNumId w:val="40"/>
  </w:num>
  <w:num w:numId="9">
    <w:abstractNumId w:val="39"/>
  </w:num>
  <w:num w:numId="10">
    <w:abstractNumId w:val="24"/>
  </w:num>
  <w:num w:numId="11">
    <w:abstractNumId w:val="30"/>
  </w:num>
  <w:num w:numId="12">
    <w:abstractNumId w:val="34"/>
  </w:num>
  <w:num w:numId="13">
    <w:abstractNumId w:val="23"/>
  </w:num>
  <w:num w:numId="14">
    <w:abstractNumId w:val="13"/>
  </w:num>
  <w:num w:numId="15">
    <w:abstractNumId w:val="25"/>
  </w:num>
  <w:num w:numId="16">
    <w:abstractNumId w:val="12"/>
  </w:num>
  <w:num w:numId="17">
    <w:abstractNumId w:val="22"/>
  </w:num>
  <w:num w:numId="18">
    <w:abstractNumId w:val="33"/>
  </w:num>
  <w:num w:numId="19">
    <w:abstractNumId w:val="31"/>
  </w:num>
  <w:num w:numId="20">
    <w:abstractNumId w:val="16"/>
  </w:num>
  <w:num w:numId="21">
    <w:abstractNumId w:val="17"/>
  </w:num>
  <w:num w:numId="22">
    <w:abstractNumId w:val="20"/>
  </w:num>
  <w:num w:numId="23">
    <w:abstractNumId w:val="0"/>
  </w:num>
  <w:num w:numId="24">
    <w:abstractNumId w:val="1"/>
  </w:num>
  <w:num w:numId="25">
    <w:abstractNumId w:val="2"/>
  </w:num>
  <w:num w:numId="26">
    <w:abstractNumId w:val="3"/>
  </w:num>
  <w:num w:numId="27">
    <w:abstractNumId w:val="4"/>
  </w:num>
  <w:num w:numId="28">
    <w:abstractNumId w:val="10"/>
  </w:num>
  <w:num w:numId="29">
    <w:abstractNumId w:val="29"/>
  </w:num>
  <w:num w:numId="30">
    <w:abstractNumId w:val="32"/>
  </w:num>
  <w:num w:numId="31">
    <w:abstractNumId w:val="28"/>
  </w:num>
  <w:num w:numId="32">
    <w:abstractNumId w:val="26"/>
  </w:num>
  <w:num w:numId="33">
    <w:abstractNumId w:val="5"/>
  </w:num>
  <w:num w:numId="34">
    <w:abstractNumId w:val="6"/>
  </w:num>
  <w:num w:numId="35">
    <w:abstractNumId w:val="7"/>
  </w:num>
  <w:num w:numId="36">
    <w:abstractNumId w:val="8"/>
  </w:num>
  <w:num w:numId="37">
    <w:abstractNumId w:val="9"/>
  </w:num>
  <w:num w:numId="38">
    <w:abstractNumId w:val="27"/>
  </w:num>
  <w:num w:numId="39">
    <w:abstractNumId w:val="41"/>
  </w:num>
  <w:num w:numId="40">
    <w:abstractNumId w:val="35"/>
  </w:num>
  <w:num w:numId="41">
    <w:abstractNumId w:val="36"/>
  </w:num>
  <w:num w:numId="42">
    <w:abstractNumId w:val="11"/>
  </w:num>
  <w:num w:numId="43">
    <w:abstractNumId w:val="1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D1"/>
    <w:rsid w:val="00001257"/>
    <w:rsid w:val="00005503"/>
    <w:rsid w:val="0005258B"/>
    <w:rsid w:val="00054B3B"/>
    <w:rsid w:val="00056F18"/>
    <w:rsid w:val="0007009E"/>
    <w:rsid w:val="00090339"/>
    <w:rsid w:val="00094BC3"/>
    <w:rsid w:val="00096F0A"/>
    <w:rsid w:val="000D2129"/>
    <w:rsid w:val="000D578E"/>
    <w:rsid w:val="000F5BC6"/>
    <w:rsid w:val="00107CB6"/>
    <w:rsid w:val="00120ADF"/>
    <w:rsid w:val="00123625"/>
    <w:rsid w:val="001561D1"/>
    <w:rsid w:val="001637AE"/>
    <w:rsid w:val="00165580"/>
    <w:rsid w:val="001714D0"/>
    <w:rsid w:val="00171F19"/>
    <w:rsid w:val="00175D64"/>
    <w:rsid w:val="00183687"/>
    <w:rsid w:val="0019189A"/>
    <w:rsid w:val="001B7E6E"/>
    <w:rsid w:val="001C37AF"/>
    <w:rsid w:val="001D1F90"/>
    <w:rsid w:val="001D5F5F"/>
    <w:rsid w:val="001E67EB"/>
    <w:rsid w:val="00201C7D"/>
    <w:rsid w:val="00220C23"/>
    <w:rsid w:val="00226334"/>
    <w:rsid w:val="00267921"/>
    <w:rsid w:val="002D33BE"/>
    <w:rsid w:val="002D4DF5"/>
    <w:rsid w:val="002E6320"/>
    <w:rsid w:val="002F62CD"/>
    <w:rsid w:val="00303EC3"/>
    <w:rsid w:val="003070E0"/>
    <w:rsid w:val="00324C1B"/>
    <w:rsid w:val="0033390C"/>
    <w:rsid w:val="003416C5"/>
    <w:rsid w:val="00361283"/>
    <w:rsid w:val="003701C4"/>
    <w:rsid w:val="0038168C"/>
    <w:rsid w:val="003B1113"/>
    <w:rsid w:val="003B5E40"/>
    <w:rsid w:val="003C364E"/>
    <w:rsid w:val="003E2E9B"/>
    <w:rsid w:val="003E3C24"/>
    <w:rsid w:val="003F0A33"/>
    <w:rsid w:val="003F5E8F"/>
    <w:rsid w:val="00406159"/>
    <w:rsid w:val="004132EC"/>
    <w:rsid w:val="00423B64"/>
    <w:rsid w:val="00430190"/>
    <w:rsid w:val="0043177E"/>
    <w:rsid w:val="004375C8"/>
    <w:rsid w:val="00482114"/>
    <w:rsid w:val="004A380D"/>
    <w:rsid w:val="004B0B3F"/>
    <w:rsid w:val="004C683C"/>
    <w:rsid w:val="004D284C"/>
    <w:rsid w:val="004D6ACC"/>
    <w:rsid w:val="004E4039"/>
    <w:rsid w:val="004E663C"/>
    <w:rsid w:val="0050117B"/>
    <w:rsid w:val="0050690A"/>
    <w:rsid w:val="00532FBB"/>
    <w:rsid w:val="0054585A"/>
    <w:rsid w:val="005638E8"/>
    <w:rsid w:val="005A2685"/>
    <w:rsid w:val="005B152F"/>
    <w:rsid w:val="005C21BC"/>
    <w:rsid w:val="005F2FA9"/>
    <w:rsid w:val="005F392D"/>
    <w:rsid w:val="005F41BC"/>
    <w:rsid w:val="005F58A6"/>
    <w:rsid w:val="006063C6"/>
    <w:rsid w:val="0061068A"/>
    <w:rsid w:val="006248DB"/>
    <w:rsid w:val="00626D98"/>
    <w:rsid w:val="006317DE"/>
    <w:rsid w:val="00631EEF"/>
    <w:rsid w:val="00635FB1"/>
    <w:rsid w:val="00654754"/>
    <w:rsid w:val="00654A0A"/>
    <w:rsid w:val="00660715"/>
    <w:rsid w:val="00665C09"/>
    <w:rsid w:val="00681D84"/>
    <w:rsid w:val="0068795F"/>
    <w:rsid w:val="006A20E7"/>
    <w:rsid w:val="006A4099"/>
    <w:rsid w:val="006B7D4B"/>
    <w:rsid w:val="0070189E"/>
    <w:rsid w:val="00706836"/>
    <w:rsid w:val="00720FE3"/>
    <w:rsid w:val="00722675"/>
    <w:rsid w:val="00727091"/>
    <w:rsid w:val="00733D5F"/>
    <w:rsid w:val="00734EFF"/>
    <w:rsid w:val="007473EE"/>
    <w:rsid w:val="00794AA3"/>
    <w:rsid w:val="00796E01"/>
    <w:rsid w:val="0079766B"/>
    <w:rsid w:val="007A0639"/>
    <w:rsid w:val="007A2A01"/>
    <w:rsid w:val="007A617F"/>
    <w:rsid w:val="007B7796"/>
    <w:rsid w:val="007C7EE0"/>
    <w:rsid w:val="007D6B32"/>
    <w:rsid w:val="007F1C94"/>
    <w:rsid w:val="00806DD1"/>
    <w:rsid w:val="00812B24"/>
    <w:rsid w:val="00823B15"/>
    <w:rsid w:val="00825362"/>
    <w:rsid w:val="008337E2"/>
    <w:rsid w:val="00833C5B"/>
    <w:rsid w:val="00842E00"/>
    <w:rsid w:val="00846495"/>
    <w:rsid w:val="00867511"/>
    <w:rsid w:val="00873733"/>
    <w:rsid w:val="008740F3"/>
    <w:rsid w:val="00880765"/>
    <w:rsid w:val="008960B7"/>
    <w:rsid w:val="008A1F4A"/>
    <w:rsid w:val="008A5E58"/>
    <w:rsid w:val="008B0EA4"/>
    <w:rsid w:val="008B4B52"/>
    <w:rsid w:val="008C47D8"/>
    <w:rsid w:val="008D7148"/>
    <w:rsid w:val="008D75C9"/>
    <w:rsid w:val="008E5D46"/>
    <w:rsid w:val="008F000B"/>
    <w:rsid w:val="00900E05"/>
    <w:rsid w:val="00904AFA"/>
    <w:rsid w:val="009131EB"/>
    <w:rsid w:val="00917018"/>
    <w:rsid w:val="00921612"/>
    <w:rsid w:val="00932F86"/>
    <w:rsid w:val="00964D2D"/>
    <w:rsid w:val="009933CA"/>
    <w:rsid w:val="00996A57"/>
    <w:rsid w:val="0099771C"/>
    <w:rsid w:val="009C185E"/>
    <w:rsid w:val="009E3BF8"/>
    <w:rsid w:val="009E3E4E"/>
    <w:rsid w:val="009F0641"/>
    <w:rsid w:val="009F1583"/>
    <w:rsid w:val="009F29A8"/>
    <w:rsid w:val="009F5F4D"/>
    <w:rsid w:val="00A02DB9"/>
    <w:rsid w:val="00A13C40"/>
    <w:rsid w:val="00A2242C"/>
    <w:rsid w:val="00A26413"/>
    <w:rsid w:val="00A44699"/>
    <w:rsid w:val="00A461E7"/>
    <w:rsid w:val="00AA012A"/>
    <w:rsid w:val="00AA030B"/>
    <w:rsid w:val="00AA0BC0"/>
    <w:rsid w:val="00AA716F"/>
    <w:rsid w:val="00AE10BB"/>
    <w:rsid w:val="00AE1677"/>
    <w:rsid w:val="00B03A61"/>
    <w:rsid w:val="00B26E28"/>
    <w:rsid w:val="00B53416"/>
    <w:rsid w:val="00B610F9"/>
    <w:rsid w:val="00B77A2D"/>
    <w:rsid w:val="00B85128"/>
    <w:rsid w:val="00B905D5"/>
    <w:rsid w:val="00B96DB6"/>
    <w:rsid w:val="00BA2F84"/>
    <w:rsid w:val="00BA6D98"/>
    <w:rsid w:val="00BB18D5"/>
    <w:rsid w:val="00BB4FB1"/>
    <w:rsid w:val="00BB72B5"/>
    <w:rsid w:val="00BC4BDF"/>
    <w:rsid w:val="00BC5D7C"/>
    <w:rsid w:val="00BC7C77"/>
    <w:rsid w:val="00BD2400"/>
    <w:rsid w:val="00BD2950"/>
    <w:rsid w:val="00BE731D"/>
    <w:rsid w:val="00BF5B39"/>
    <w:rsid w:val="00C25F32"/>
    <w:rsid w:val="00C32450"/>
    <w:rsid w:val="00C46CB5"/>
    <w:rsid w:val="00C822F1"/>
    <w:rsid w:val="00C8719F"/>
    <w:rsid w:val="00CA017F"/>
    <w:rsid w:val="00CB4BFF"/>
    <w:rsid w:val="00CD4EE8"/>
    <w:rsid w:val="00CE7D81"/>
    <w:rsid w:val="00CF5F47"/>
    <w:rsid w:val="00D03FDC"/>
    <w:rsid w:val="00D21A04"/>
    <w:rsid w:val="00D275D3"/>
    <w:rsid w:val="00D3444A"/>
    <w:rsid w:val="00D35937"/>
    <w:rsid w:val="00D36F6E"/>
    <w:rsid w:val="00D42898"/>
    <w:rsid w:val="00D47BC9"/>
    <w:rsid w:val="00D802A5"/>
    <w:rsid w:val="00DA5DF7"/>
    <w:rsid w:val="00DB3B4D"/>
    <w:rsid w:val="00DD235C"/>
    <w:rsid w:val="00DD2A6C"/>
    <w:rsid w:val="00DD3BC9"/>
    <w:rsid w:val="00DE561F"/>
    <w:rsid w:val="00DF0FF0"/>
    <w:rsid w:val="00E01E95"/>
    <w:rsid w:val="00E03361"/>
    <w:rsid w:val="00E06887"/>
    <w:rsid w:val="00E103FC"/>
    <w:rsid w:val="00E15DB0"/>
    <w:rsid w:val="00E21C71"/>
    <w:rsid w:val="00E365BB"/>
    <w:rsid w:val="00E510F7"/>
    <w:rsid w:val="00E6449B"/>
    <w:rsid w:val="00E64F69"/>
    <w:rsid w:val="00E67F88"/>
    <w:rsid w:val="00E84CA7"/>
    <w:rsid w:val="00E954A3"/>
    <w:rsid w:val="00EA0D11"/>
    <w:rsid w:val="00EA3608"/>
    <w:rsid w:val="00EA6391"/>
    <w:rsid w:val="00EB0294"/>
    <w:rsid w:val="00EB1A6F"/>
    <w:rsid w:val="00EB1C00"/>
    <w:rsid w:val="00ED7217"/>
    <w:rsid w:val="00EE681D"/>
    <w:rsid w:val="00F21A80"/>
    <w:rsid w:val="00F27E6C"/>
    <w:rsid w:val="00F327F3"/>
    <w:rsid w:val="00F41E95"/>
    <w:rsid w:val="00F44966"/>
    <w:rsid w:val="00F46F27"/>
    <w:rsid w:val="00F520BE"/>
    <w:rsid w:val="00F71587"/>
    <w:rsid w:val="00F824C5"/>
    <w:rsid w:val="00F84EAD"/>
    <w:rsid w:val="00F97888"/>
    <w:rsid w:val="00FA0030"/>
    <w:rsid w:val="00FA2538"/>
    <w:rsid w:val="00FA6121"/>
    <w:rsid w:val="00FB0653"/>
    <w:rsid w:val="00FB37CE"/>
    <w:rsid w:val="00FB49E4"/>
    <w:rsid w:val="00FC0DD2"/>
    <w:rsid w:val="00FE7439"/>
    <w:rsid w:val="00FE7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DD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DD1"/>
    <w:pPr>
      <w:ind w:left="720"/>
      <w:contextualSpacing/>
    </w:pPr>
  </w:style>
  <w:style w:type="table" w:styleId="a4">
    <w:name w:val="Table Grid"/>
    <w:basedOn w:val="a1"/>
    <w:uiPriority w:val="59"/>
    <w:rsid w:val="0080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E16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annotation reference"/>
    <w:basedOn w:val="a0"/>
    <w:uiPriority w:val="99"/>
    <w:rsid w:val="00B03A61"/>
    <w:rPr>
      <w:sz w:val="16"/>
      <w:szCs w:val="16"/>
    </w:rPr>
  </w:style>
  <w:style w:type="paragraph" w:styleId="a6">
    <w:name w:val="annotation text"/>
    <w:basedOn w:val="a"/>
    <w:link w:val="a7"/>
    <w:uiPriority w:val="99"/>
    <w:rsid w:val="00B03A61"/>
    <w:rPr>
      <w:sz w:val="20"/>
      <w:szCs w:val="20"/>
    </w:rPr>
  </w:style>
  <w:style w:type="character" w:customStyle="1" w:styleId="a7">
    <w:name w:val="Текст примечания Знак"/>
    <w:basedOn w:val="a0"/>
    <w:link w:val="a6"/>
    <w:uiPriority w:val="99"/>
    <w:rsid w:val="00B03A6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03A61"/>
    <w:rPr>
      <w:rFonts w:ascii="Tahoma" w:hAnsi="Tahoma" w:cs="Tahoma"/>
      <w:sz w:val="16"/>
      <w:szCs w:val="16"/>
    </w:rPr>
  </w:style>
  <w:style w:type="character" w:customStyle="1" w:styleId="a9">
    <w:name w:val="Текст выноски Знак"/>
    <w:basedOn w:val="a0"/>
    <w:link w:val="a8"/>
    <w:uiPriority w:val="99"/>
    <w:semiHidden/>
    <w:rsid w:val="00B03A61"/>
    <w:rPr>
      <w:rFonts w:ascii="Tahoma" w:eastAsia="Times New Roman" w:hAnsi="Tahoma" w:cs="Tahoma"/>
      <w:sz w:val="16"/>
      <w:szCs w:val="16"/>
      <w:lang w:eastAsia="ru-RU"/>
    </w:rPr>
  </w:style>
  <w:style w:type="character" w:customStyle="1" w:styleId="blk">
    <w:name w:val="blk"/>
    <w:basedOn w:val="a0"/>
    <w:rsid w:val="000D578E"/>
  </w:style>
  <w:style w:type="character" w:customStyle="1" w:styleId="u">
    <w:name w:val="u"/>
    <w:basedOn w:val="a0"/>
    <w:rsid w:val="000D578E"/>
  </w:style>
  <w:style w:type="paragraph" w:styleId="aa">
    <w:name w:val="annotation subject"/>
    <w:basedOn w:val="a6"/>
    <w:next w:val="a6"/>
    <w:link w:val="ab"/>
    <w:uiPriority w:val="99"/>
    <w:semiHidden/>
    <w:unhideWhenUsed/>
    <w:rsid w:val="00D47BC9"/>
    <w:rPr>
      <w:b/>
      <w:bCs/>
    </w:rPr>
  </w:style>
  <w:style w:type="character" w:customStyle="1" w:styleId="ab">
    <w:name w:val="Тема примечания Знак"/>
    <w:basedOn w:val="a7"/>
    <w:link w:val="aa"/>
    <w:uiPriority w:val="99"/>
    <w:semiHidden/>
    <w:rsid w:val="00D47BC9"/>
    <w:rPr>
      <w:rFonts w:ascii="Times New Roman" w:eastAsia="Times New Roman" w:hAnsi="Times New Roman" w:cs="Times New Roman"/>
      <w:b/>
      <w:bCs/>
      <w:sz w:val="20"/>
      <w:szCs w:val="20"/>
      <w:lang w:eastAsia="ru-RU"/>
    </w:rPr>
  </w:style>
  <w:style w:type="paragraph" w:styleId="ac">
    <w:name w:val="Revision"/>
    <w:hidden/>
    <w:uiPriority w:val="99"/>
    <w:semiHidden/>
    <w:rsid w:val="003E3C24"/>
    <w:pPr>
      <w:spacing w:after="0" w:line="240" w:lineRule="auto"/>
    </w:pPr>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B0294"/>
    <w:pPr>
      <w:tabs>
        <w:tab w:val="center" w:pos="4677"/>
        <w:tab w:val="right" w:pos="9355"/>
      </w:tabs>
    </w:pPr>
  </w:style>
  <w:style w:type="character" w:customStyle="1" w:styleId="ae">
    <w:name w:val="Верхний колонтитул Знак"/>
    <w:basedOn w:val="a0"/>
    <w:link w:val="ad"/>
    <w:uiPriority w:val="99"/>
    <w:rsid w:val="00EB0294"/>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EB0294"/>
    <w:pPr>
      <w:tabs>
        <w:tab w:val="center" w:pos="4677"/>
        <w:tab w:val="right" w:pos="9355"/>
      </w:tabs>
    </w:pPr>
  </w:style>
  <w:style w:type="character" w:customStyle="1" w:styleId="af0">
    <w:name w:val="Нижний колонтитул Знак"/>
    <w:basedOn w:val="a0"/>
    <w:link w:val="af"/>
    <w:uiPriority w:val="99"/>
    <w:rsid w:val="00EB0294"/>
    <w:rPr>
      <w:rFonts w:ascii="Times New Roman" w:eastAsia="Times New Roman" w:hAnsi="Times New Roman" w:cs="Times New Roman"/>
      <w:sz w:val="28"/>
      <w:szCs w:val="28"/>
      <w:lang w:eastAsia="ru-RU"/>
    </w:rPr>
  </w:style>
  <w:style w:type="table" w:customStyle="1" w:styleId="DefaultTable">
    <w:name w:val="Default Table"/>
    <w:rsid w:val="004D6ACC"/>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4D6ACC"/>
    <w:pPr>
      <w:widowControl w:val="0"/>
      <w:tabs>
        <w:tab w:val="left" w:pos="1080"/>
      </w:tabs>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1">
    <w:name w:val="ParaAttribute1"/>
    <w:rsid w:val="004D6ACC"/>
    <w:pPr>
      <w:widowControl w:val="0"/>
      <w:wordWrap w:val="0"/>
      <w:spacing w:after="0" w:line="240" w:lineRule="auto"/>
    </w:pPr>
    <w:rPr>
      <w:rFonts w:ascii="Times New Roman" w:eastAsia="Batang" w:hAnsi="Times New Roman" w:cs="Times New Roman"/>
      <w:sz w:val="20"/>
      <w:szCs w:val="20"/>
      <w:lang w:eastAsia="ru-RU"/>
    </w:rPr>
  </w:style>
  <w:style w:type="paragraph" w:customStyle="1" w:styleId="ParaAttribute2">
    <w:name w:val="ParaAttribute2"/>
    <w:rsid w:val="004D6ACC"/>
    <w:pPr>
      <w:widowControl w:val="0"/>
      <w:tabs>
        <w:tab w:val="left" w:pos="1080"/>
      </w:tabs>
      <w:wordWrap w:val="0"/>
      <w:spacing w:after="0" w:line="240" w:lineRule="auto"/>
      <w:ind w:left="-176"/>
    </w:pPr>
    <w:rPr>
      <w:rFonts w:ascii="Times New Roman" w:eastAsia="Batang" w:hAnsi="Times New Roman" w:cs="Times New Roman"/>
      <w:sz w:val="20"/>
      <w:szCs w:val="20"/>
      <w:lang w:eastAsia="ru-RU"/>
    </w:rPr>
  </w:style>
  <w:style w:type="paragraph" w:customStyle="1" w:styleId="ParaAttribute3">
    <w:name w:val="ParaAttribute3"/>
    <w:rsid w:val="004D6ACC"/>
    <w:pPr>
      <w:widowControl w:val="0"/>
      <w:wordWrap w:val="0"/>
      <w:spacing w:after="0" w:line="240" w:lineRule="auto"/>
      <w:jc w:val="right"/>
    </w:pPr>
    <w:rPr>
      <w:rFonts w:ascii="Times New Roman" w:eastAsia="Batang" w:hAnsi="Times New Roman" w:cs="Times New Roman"/>
      <w:sz w:val="20"/>
      <w:szCs w:val="20"/>
      <w:lang w:eastAsia="ru-RU"/>
    </w:rPr>
  </w:style>
  <w:style w:type="paragraph" w:customStyle="1" w:styleId="ParaAttribute4">
    <w:name w:val="ParaAttribute4"/>
    <w:rsid w:val="004D6ACC"/>
    <w:pPr>
      <w:widowControl w:val="0"/>
      <w:wordWrap w:val="0"/>
      <w:spacing w:after="0" w:line="240" w:lineRule="auto"/>
      <w:ind w:left="567"/>
      <w:jc w:val="center"/>
    </w:pPr>
    <w:rPr>
      <w:rFonts w:ascii="Times New Roman" w:eastAsia="Batang" w:hAnsi="Times New Roman" w:cs="Times New Roman"/>
      <w:sz w:val="20"/>
      <w:szCs w:val="20"/>
      <w:lang w:eastAsia="ru-RU"/>
    </w:rPr>
  </w:style>
  <w:style w:type="paragraph" w:customStyle="1" w:styleId="ParaAttribute5">
    <w:name w:val="ParaAttribute5"/>
    <w:rsid w:val="004D6ACC"/>
    <w:pPr>
      <w:widowControl w:val="0"/>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6">
    <w:name w:val="ParaAttribute6"/>
    <w:rsid w:val="004D6ACC"/>
    <w:pPr>
      <w:widowControl w:val="0"/>
      <w:wordWrap w:val="0"/>
      <w:spacing w:after="0" w:line="240" w:lineRule="auto"/>
      <w:ind w:left="1069" w:firstLine="567"/>
      <w:jc w:val="both"/>
    </w:pPr>
    <w:rPr>
      <w:rFonts w:ascii="Times New Roman" w:eastAsia="Batang" w:hAnsi="Times New Roman" w:cs="Times New Roman"/>
      <w:sz w:val="20"/>
      <w:szCs w:val="20"/>
      <w:lang w:eastAsia="ru-RU"/>
    </w:rPr>
  </w:style>
  <w:style w:type="paragraph" w:customStyle="1" w:styleId="ParaAttribute7">
    <w:name w:val="ParaAttribute7"/>
    <w:rsid w:val="004D6ACC"/>
    <w:pPr>
      <w:widowControl w:val="0"/>
      <w:wordWrap w:val="0"/>
      <w:spacing w:after="0" w:line="240" w:lineRule="auto"/>
      <w:ind w:left="1069" w:firstLine="567"/>
      <w:jc w:val="both"/>
    </w:pPr>
    <w:rPr>
      <w:rFonts w:ascii="Times New Roman" w:eastAsia="Batang" w:hAnsi="Times New Roman" w:cs="Times New Roman"/>
      <w:sz w:val="20"/>
      <w:szCs w:val="20"/>
      <w:lang w:eastAsia="ru-RU"/>
    </w:rPr>
  </w:style>
  <w:style w:type="paragraph" w:customStyle="1" w:styleId="ParaAttribute8">
    <w:name w:val="ParaAttribute8"/>
    <w:rsid w:val="004D6ACC"/>
    <w:pPr>
      <w:widowControl w:val="0"/>
      <w:wordWrap w:val="0"/>
      <w:spacing w:after="0" w:line="240" w:lineRule="auto"/>
      <w:ind w:left="720" w:firstLine="567"/>
      <w:jc w:val="both"/>
    </w:pPr>
    <w:rPr>
      <w:rFonts w:ascii="Times New Roman" w:eastAsia="Batang" w:hAnsi="Times New Roman" w:cs="Times New Roman"/>
      <w:sz w:val="20"/>
      <w:szCs w:val="20"/>
      <w:lang w:eastAsia="ru-RU"/>
    </w:rPr>
  </w:style>
  <w:style w:type="paragraph" w:customStyle="1" w:styleId="ParaAttribute9">
    <w:name w:val="ParaAttribute9"/>
    <w:rsid w:val="004D6ACC"/>
    <w:pPr>
      <w:widowControl w:val="0"/>
      <w:wordWrap w:val="0"/>
      <w:spacing w:after="0" w:line="240" w:lineRule="auto"/>
      <w:ind w:left="720" w:firstLine="567"/>
      <w:jc w:val="both"/>
    </w:pPr>
    <w:rPr>
      <w:rFonts w:ascii="Times New Roman" w:eastAsia="Batang" w:hAnsi="Times New Roman" w:cs="Times New Roman"/>
      <w:sz w:val="20"/>
      <w:szCs w:val="20"/>
      <w:lang w:eastAsia="ru-RU"/>
    </w:rPr>
  </w:style>
  <w:style w:type="paragraph" w:customStyle="1" w:styleId="ParaAttribute10">
    <w:name w:val="ParaAttribute10"/>
    <w:rsid w:val="004D6ACC"/>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left="720" w:firstLine="567"/>
      <w:jc w:val="both"/>
    </w:pPr>
    <w:rPr>
      <w:rFonts w:ascii="Times New Roman" w:eastAsia="Batang" w:hAnsi="Times New Roman" w:cs="Times New Roman"/>
      <w:sz w:val="20"/>
      <w:szCs w:val="20"/>
      <w:lang w:eastAsia="ru-RU"/>
    </w:rPr>
  </w:style>
  <w:style w:type="paragraph" w:customStyle="1" w:styleId="ParaAttribute11">
    <w:name w:val="ParaAttribute11"/>
    <w:rsid w:val="004D6ACC"/>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left="720" w:firstLine="567"/>
      <w:jc w:val="both"/>
    </w:pPr>
    <w:rPr>
      <w:rFonts w:ascii="Times New Roman" w:eastAsia="Batang" w:hAnsi="Times New Roman" w:cs="Times New Roman"/>
      <w:sz w:val="20"/>
      <w:szCs w:val="20"/>
      <w:lang w:eastAsia="ru-RU"/>
    </w:rPr>
  </w:style>
  <w:style w:type="paragraph" w:customStyle="1" w:styleId="ParaAttribute12">
    <w:name w:val="ParaAttribute12"/>
    <w:rsid w:val="004D6ACC"/>
    <w:pPr>
      <w:widowControl w:val="0"/>
      <w:tabs>
        <w:tab w:val="left" w:pos="993"/>
      </w:tabs>
      <w:wordWrap w:val="0"/>
      <w:spacing w:after="0" w:line="240" w:lineRule="auto"/>
      <w:ind w:left="720" w:firstLine="567"/>
      <w:jc w:val="both"/>
    </w:pPr>
    <w:rPr>
      <w:rFonts w:ascii="Times New Roman" w:eastAsia="Batang" w:hAnsi="Times New Roman" w:cs="Times New Roman"/>
      <w:sz w:val="20"/>
      <w:szCs w:val="20"/>
      <w:lang w:eastAsia="ru-RU"/>
    </w:rPr>
  </w:style>
  <w:style w:type="paragraph" w:customStyle="1" w:styleId="ParaAttribute13">
    <w:name w:val="ParaAttribute13"/>
    <w:rsid w:val="004D6ACC"/>
    <w:pPr>
      <w:widowControl w:val="0"/>
      <w:tabs>
        <w:tab w:val="left" w:pos="993"/>
      </w:tabs>
      <w:wordWrap w:val="0"/>
      <w:spacing w:after="0" w:line="240" w:lineRule="auto"/>
      <w:ind w:left="720" w:firstLine="567"/>
      <w:jc w:val="both"/>
    </w:pPr>
    <w:rPr>
      <w:rFonts w:ascii="Times New Roman" w:eastAsia="Batang" w:hAnsi="Times New Roman" w:cs="Times New Roman"/>
      <w:sz w:val="20"/>
      <w:szCs w:val="20"/>
      <w:lang w:eastAsia="ru-RU"/>
    </w:rPr>
  </w:style>
  <w:style w:type="paragraph" w:customStyle="1" w:styleId="ParaAttribute14">
    <w:name w:val="ParaAttribute14"/>
    <w:rsid w:val="004D6ACC"/>
    <w:pPr>
      <w:widowControl w:val="0"/>
      <w:wordWrap w:val="0"/>
      <w:spacing w:after="0" w:line="240" w:lineRule="auto"/>
      <w:ind w:left="1069" w:firstLine="709"/>
      <w:jc w:val="both"/>
    </w:pPr>
    <w:rPr>
      <w:rFonts w:ascii="Times New Roman" w:eastAsia="Batang" w:hAnsi="Times New Roman" w:cs="Times New Roman"/>
      <w:sz w:val="20"/>
      <w:szCs w:val="20"/>
      <w:lang w:eastAsia="ru-RU"/>
    </w:rPr>
  </w:style>
  <w:style w:type="paragraph" w:customStyle="1" w:styleId="ParaAttribute15">
    <w:name w:val="ParaAttribute15"/>
    <w:rsid w:val="004D6ACC"/>
    <w:pPr>
      <w:widowControl w:val="0"/>
      <w:wordWrap w:val="0"/>
      <w:spacing w:after="0" w:line="240" w:lineRule="auto"/>
      <w:ind w:left="1069" w:firstLine="709"/>
      <w:jc w:val="both"/>
    </w:pPr>
    <w:rPr>
      <w:rFonts w:ascii="Times New Roman" w:eastAsia="Batang" w:hAnsi="Times New Roman" w:cs="Times New Roman"/>
      <w:sz w:val="20"/>
      <w:szCs w:val="20"/>
      <w:lang w:eastAsia="ru-RU"/>
    </w:rPr>
  </w:style>
  <w:style w:type="character" w:customStyle="1" w:styleId="CharAttribute0">
    <w:name w:val="CharAttribute0"/>
    <w:rsid w:val="004D6ACC"/>
    <w:rPr>
      <w:rFonts w:ascii="Times New Roman" w:eastAsia="Times New Roman" w:hAnsi="Times New Roman"/>
      <w:color w:val="0000FF"/>
      <w:sz w:val="28"/>
    </w:rPr>
  </w:style>
  <w:style w:type="character" w:customStyle="1" w:styleId="CharAttribute1">
    <w:name w:val="CharAttribute1"/>
    <w:rsid w:val="004D6ACC"/>
    <w:rPr>
      <w:rFonts w:ascii="Times New Roman" w:eastAsia="Times New Roman" w:hAnsi="Times New Roman"/>
      <w:sz w:val="28"/>
    </w:rPr>
  </w:style>
  <w:style w:type="character" w:customStyle="1" w:styleId="CharAttribute2">
    <w:name w:val="CharAttribute2"/>
    <w:rsid w:val="004D6ACC"/>
    <w:rPr>
      <w:rFonts w:ascii="Times New Roman" w:eastAsia="Times New Roman" w:hAnsi="Times New Roman"/>
      <w:color w:val="0000FF"/>
      <w:sz w:val="28"/>
    </w:rPr>
  </w:style>
  <w:style w:type="character" w:customStyle="1" w:styleId="CharAttribute3">
    <w:name w:val="CharAttribute3"/>
    <w:rsid w:val="004D6ACC"/>
    <w:rPr>
      <w:rFonts w:ascii="Times New Roman" w:eastAsia="Times New Roman" w:hAnsi="Times New Roman"/>
      <w:color w:val="BC0000"/>
      <w:sz w:val="28"/>
    </w:rPr>
  </w:style>
  <w:style w:type="character" w:customStyle="1" w:styleId="CharAttribute4">
    <w:name w:val="CharAttribute4"/>
    <w:rsid w:val="004D6ACC"/>
    <w:rPr>
      <w:rFonts w:ascii="n" w:eastAsia="n" w:hAnsi="n"/>
      <w:color w:val="BC0000"/>
      <w:sz w:val="28"/>
    </w:rPr>
  </w:style>
  <w:style w:type="character" w:customStyle="1" w:styleId="CharAttribute5">
    <w:name w:val="CharAttribute5"/>
    <w:rsid w:val="004D6ACC"/>
    <w:rPr>
      <w:rFonts w:ascii="Times New Roman" w:eastAsia="n" w:hAnsi="n"/>
      <w:sz w:val="28"/>
    </w:rPr>
  </w:style>
  <w:style w:type="character" w:customStyle="1" w:styleId="CharAttribute6">
    <w:name w:val="CharAttribute6"/>
    <w:rsid w:val="004D6ACC"/>
    <w:rPr>
      <w:rFonts w:ascii="Times New Roman" w:eastAsia="n" w:hAnsi="n"/>
      <w:sz w:val="28"/>
    </w:rPr>
  </w:style>
  <w:style w:type="character" w:customStyle="1" w:styleId="CharAttribute7">
    <w:name w:val="CharAttribute7"/>
    <w:rsid w:val="004D6ACC"/>
    <w:rPr>
      <w:rFonts w:ascii="Batang" w:eastAsia="Batang" w:hAnsi="Batang"/>
      <w:sz w:val="28"/>
    </w:rPr>
  </w:style>
  <w:style w:type="character" w:customStyle="1" w:styleId="CharAttribute8">
    <w:name w:val="CharAttribute8"/>
    <w:rsid w:val="004D6ACC"/>
    <w:rPr>
      <w:rFonts w:ascii="Times New Roman" w:eastAsia="Batang" w:hAnsi="Batang"/>
      <w:sz w:val="28"/>
    </w:rPr>
  </w:style>
  <w:style w:type="character" w:customStyle="1" w:styleId="CharAttribute9">
    <w:name w:val="CharAttribute9"/>
    <w:rsid w:val="004D6ACC"/>
    <w:rPr>
      <w:rFonts w:ascii="Times New Roman" w:eastAsia="Batang" w:hAnsi="Batang"/>
      <w:sz w:val="28"/>
    </w:rPr>
  </w:style>
  <w:style w:type="character" w:customStyle="1" w:styleId="CharAttribute10">
    <w:name w:val="CharAttribute10"/>
    <w:rsid w:val="004D6ACC"/>
    <w:rPr>
      <w:rFonts w:ascii="Batang" w:eastAsia="Batang" w:hAnsi="Batang"/>
      <w:sz w:val="28"/>
    </w:rPr>
  </w:style>
  <w:style w:type="character" w:customStyle="1" w:styleId="CharAttribute11">
    <w:name w:val="CharAttribute11"/>
    <w:rsid w:val="004D6ACC"/>
    <w:rPr>
      <w:rFonts w:ascii="Times New Roman" w:eastAsia="Times New Roman" w:hAnsi="Times New Roman"/>
      <w:color w:val="0000FF"/>
      <w:sz w:val="28"/>
    </w:rPr>
  </w:style>
  <w:style w:type="paragraph" w:customStyle="1" w:styleId="ConsPlusTitle">
    <w:name w:val="ConsPlusTitle"/>
    <w:rsid w:val="002D3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D33B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DD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DD1"/>
    <w:pPr>
      <w:ind w:left="720"/>
      <w:contextualSpacing/>
    </w:pPr>
  </w:style>
  <w:style w:type="table" w:styleId="a4">
    <w:name w:val="Table Grid"/>
    <w:basedOn w:val="a1"/>
    <w:uiPriority w:val="59"/>
    <w:rsid w:val="0080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E16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annotation reference"/>
    <w:basedOn w:val="a0"/>
    <w:uiPriority w:val="99"/>
    <w:rsid w:val="00B03A61"/>
    <w:rPr>
      <w:sz w:val="16"/>
      <w:szCs w:val="16"/>
    </w:rPr>
  </w:style>
  <w:style w:type="paragraph" w:styleId="a6">
    <w:name w:val="annotation text"/>
    <w:basedOn w:val="a"/>
    <w:link w:val="a7"/>
    <w:uiPriority w:val="99"/>
    <w:rsid w:val="00B03A61"/>
    <w:rPr>
      <w:sz w:val="20"/>
      <w:szCs w:val="20"/>
    </w:rPr>
  </w:style>
  <w:style w:type="character" w:customStyle="1" w:styleId="a7">
    <w:name w:val="Текст примечания Знак"/>
    <w:basedOn w:val="a0"/>
    <w:link w:val="a6"/>
    <w:uiPriority w:val="99"/>
    <w:rsid w:val="00B03A6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03A61"/>
    <w:rPr>
      <w:rFonts w:ascii="Tahoma" w:hAnsi="Tahoma" w:cs="Tahoma"/>
      <w:sz w:val="16"/>
      <w:szCs w:val="16"/>
    </w:rPr>
  </w:style>
  <w:style w:type="character" w:customStyle="1" w:styleId="a9">
    <w:name w:val="Текст выноски Знак"/>
    <w:basedOn w:val="a0"/>
    <w:link w:val="a8"/>
    <w:uiPriority w:val="99"/>
    <w:semiHidden/>
    <w:rsid w:val="00B03A61"/>
    <w:rPr>
      <w:rFonts w:ascii="Tahoma" w:eastAsia="Times New Roman" w:hAnsi="Tahoma" w:cs="Tahoma"/>
      <w:sz w:val="16"/>
      <w:szCs w:val="16"/>
      <w:lang w:eastAsia="ru-RU"/>
    </w:rPr>
  </w:style>
  <w:style w:type="character" w:customStyle="1" w:styleId="blk">
    <w:name w:val="blk"/>
    <w:basedOn w:val="a0"/>
    <w:rsid w:val="000D578E"/>
  </w:style>
  <w:style w:type="character" w:customStyle="1" w:styleId="u">
    <w:name w:val="u"/>
    <w:basedOn w:val="a0"/>
    <w:rsid w:val="000D578E"/>
  </w:style>
  <w:style w:type="paragraph" w:styleId="aa">
    <w:name w:val="annotation subject"/>
    <w:basedOn w:val="a6"/>
    <w:next w:val="a6"/>
    <w:link w:val="ab"/>
    <w:uiPriority w:val="99"/>
    <w:semiHidden/>
    <w:unhideWhenUsed/>
    <w:rsid w:val="00D47BC9"/>
    <w:rPr>
      <w:b/>
      <w:bCs/>
    </w:rPr>
  </w:style>
  <w:style w:type="character" w:customStyle="1" w:styleId="ab">
    <w:name w:val="Тема примечания Знак"/>
    <w:basedOn w:val="a7"/>
    <w:link w:val="aa"/>
    <w:uiPriority w:val="99"/>
    <w:semiHidden/>
    <w:rsid w:val="00D47BC9"/>
    <w:rPr>
      <w:rFonts w:ascii="Times New Roman" w:eastAsia="Times New Roman" w:hAnsi="Times New Roman" w:cs="Times New Roman"/>
      <w:b/>
      <w:bCs/>
      <w:sz w:val="20"/>
      <w:szCs w:val="20"/>
      <w:lang w:eastAsia="ru-RU"/>
    </w:rPr>
  </w:style>
  <w:style w:type="paragraph" w:styleId="ac">
    <w:name w:val="Revision"/>
    <w:hidden/>
    <w:uiPriority w:val="99"/>
    <w:semiHidden/>
    <w:rsid w:val="003E3C24"/>
    <w:pPr>
      <w:spacing w:after="0" w:line="240" w:lineRule="auto"/>
    </w:pPr>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B0294"/>
    <w:pPr>
      <w:tabs>
        <w:tab w:val="center" w:pos="4677"/>
        <w:tab w:val="right" w:pos="9355"/>
      </w:tabs>
    </w:pPr>
  </w:style>
  <w:style w:type="character" w:customStyle="1" w:styleId="ae">
    <w:name w:val="Верхний колонтитул Знак"/>
    <w:basedOn w:val="a0"/>
    <w:link w:val="ad"/>
    <w:uiPriority w:val="99"/>
    <w:rsid w:val="00EB0294"/>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EB0294"/>
    <w:pPr>
      <w:tabs>
        <w:tab w:val="center" w:pos="4677"/>
        <w:tab w:val="right" w:pos="9355"/>
      </w:tabs>
    </w:pPr>
  </w:style>
  <w:style w:type="character" w:customStyle="1" w:styleId="af0">
    <w:name w:val="Нижний колонтитул Знак"/>
    <w:basedOn w:val="a0"/>
    <w:link w:val="af"/>
    <w:uiPriority w:val="99"/>
    <w:rsid w:val="00EB0294"/>
    <w:rPr>
      <w:rFonts w:ascii="Times New Roman" w:eastAsia="Times New Roman" w:hAnsi="Times New Roman" w:cs="Times New Roman"/>
      <w:sz w:val="28"/>
      <w:szCs w:val="28"/>
      <w:lang w:eastAsia="ru-RU"/>
    </w:rPr>
  </w:style>
  <w:style w:type="table" w:customStyle="1" w:styleId="DefaultTable">
    <w:name w:val="Default Table"/>
    <w:rsid w:val="004D6ACC"/>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4D6ACC"/>
    <w:pPr>
      <w:widowControl w:val="0"/>
      <w:tabs>
        <w:tab w:val="left" w:pos="1080"/>
      </w:tabs>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1">
    <w:name w:val="ParaAttribute1"/>
    <w:rsid w:val="004D6ACC"/>
    <w:pPr>
      <w:widowControl w:val="0"/>
      <w:wordWrap w:val="0"/>
      <w:spacing w:after="0" w:line="240" w:lineRule="auto"/>
    </w:pPr>
    <w:rPr>
      <w:rFonts w:ascii="Times New Roman" w:eastAsia="Batang" w:hAnsi="Times New Roman" w:cs="Times New Roman"/>
      <w:sz w:val="20"/>
      <w:szCs w:val="20"/>
      <w:lang w:eastAsia="ru-RU"/>
    </w:rPr>
  </w:style>
  <w:style w:type="paragraph" w:customStyle="1" w:styleId="ParaAttribute2">
    <w:name w:val="ParaAttribute2"/>
    <w:rsid w:val="004D6ACC"/>
    <w:pPr>
      <w:widowControl w:val="0"/>
      <w:tabs>
        <w:tab w:val="left" w:pos="1080"/>
      </w:tabs>
      <w:wordWrap w:val="0"/>
      <w:spacing w:after="0" w:line="240" w:lineRule="auto"/>
      <w:ind w:left="-176"/>
    </w:pPr>
    <w:rPr>
      <w:rFonts w:ascii="Times New Roman" w:eastAsia="Batang" w:hAnsi="Times New Roman" w:cs="Times New Roman"/>
      <w:sz w:val="20"/>
      <w:szCs w:val="20"/>
      <w:lang w:eastAsia="ru-RU"/>
    </w:rPr>
  </w:style>
  <w:style w:type="paragraph" w:customStyle="1" w:styleId="ParaAttribute3">
    <w:name w:val="ParaAttribute3"/>
    <w:rsid w:val="004D6ACC"/>
    <w:pPr>
      <w:widowControl w:val="0"/>
      <w:wordWrap w:val="0"/>
      <w:spacing w:after="0" w:line="240" w:lineRule="auto"/>
      <w:jc w:val="right"/>
    </w:pPr>
    <w:rPr>
      <w:rFonts w:ascii="Times New Roman" w:eastAsia="Batang" w:hAnsi="Times New Roman" w:cs="Times New Roman"/>
      <w:sz w:val="20"/>
      <w:szCs w:val="20"/>
      <w:lang w:eastAsia="ru-RU"/>
    </w:rPr>
  </w:style>
  <w:style w:type="paragraph" w:customStyle="1" w:styleId="ParaAttribute4">
    <w:name w:val="ParaAttribute4"/>
    <w:rsid w:val="004D6ACC"/>
    <w:pPr>
      <w:widowControl w:val="0"/>
      <w:wordWrap w:val="0"/>
      <w:spacing w:after="0" w:line="240" w:lineRule="auto"/>
      <w:ind w:left="567"/>
      <w:jc w:val="center"/>
    </w:pPr>
    <w:rPr>
      <w:rFonts w:ascii="Times New Roman" w:eastAsia="Batang" w:hAnsi="Times New Roman" w:cs="Times New Roman"/>
      <w:sz w:val="20"/>
      <w:szCs w:val="20"/>
      <w:lang w:eastAsia="ru-RU"/>
    </w:rPr>
  </w:style>
  <w:style w:type="paragraph" w:customStyle="1" w:styleId="ParaAttribute5">
    <w:name w:val="ParaAttribute5"/>
    <w:rsid w:val="004D6ACC"/>
    <w:pPr>
      <w:widowControl w:val="0"/>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6">
    <w:name w:val="ParaAttribute6"/>
    <w:rsid w:val="004D6ACC"/>
    <w:pPr>
      <w:widowControl w:val="0"/>
      <w:wordWrap w:val="0"/>
      <w:spacing w:after="0" w:line="240" w:lineRule="auto"/>
      <w:ind w:left="1069" w:firstLine="567"/>
      <w:jc w:val="both"/>
    </w:pPr>
    <w:rPr>
      <w:rFonts w:ascii="Times New Roman" w:eastAsia="Batang" w:hAnsi="Times New Roman" w:cs="Times New Roman"/>
      <w:sz w:val="20"/>
      <w:szCs w:val="20"/>
      <w:lang w:eastAsia="ru-RU"/>
    </w:rPr>
  </w:style>
  <w:style w:type="paragraph" w:customStyle="1" w:styleId="ParaAttribute7">
    <w:name w:val="ParaAttribute7"/>
    <w:rsid w:val="004D6ACC"/>
    <w:pPr>
      <w:widowControl w:val="0"/>
      <w:wordWrap w:val="0"/>
      <w:spacing w:after="0" w:line="240" w:lineRule="auto"/>
      <w:ind w:left="1069" w:firstLine="567"/>
      <w:jc w:val="both"/>
    </w:pPr>
    <w:rPr>
      <w:rFonts w:ascii="Times New Roman" w:eastAsia="Batang" w:hAnsi="Times New Roman" w:cs="Times New Roman"/>
      <w:sz w:val="20"/>
      <w:szCs w:val="20"/>
      <w:lang w:eastAsia="ru-RU"/>
    </w:rPr>
  </w:style>
  <w:style w:type="paragraph" w:customStyle="1" w:styleId="ParaAttribute8">
    <w:name w:val="ParaAttribute8"/>
    <w:rsid w:val="004D6ACC"/>
    <w:pPr>
      <w:widowControl w:val="0"/>
      <w:wordWrap w:val="0"/>
      <w:spacing w:after="0" w:line="240" w:lineRule="auto"/>
      <w:ind w:left="720" w:firstLine="567"/>
      <w:jc w:val="both"/>
    </w:pPr>
    <w:rPr>
      <w:rFonts w:ascii="Times New Roman" w:eastAsia="Batang" w:hAnsi="Times New Roman" w:cs="Times New Roman"/>
      <w:sz w:val="20"/>
      <w:szCs w:val="20"/>
      <w:lang w:eastAsia="ru-RU"/>
    </w:rPr>
  </w:style>
  <w:style w:type="paragraph" w:customStyle="1" w:styleId="ParaAttribute9">
    <w:name w:val="ParaAttribute9"/>
    <w:rsid w:val="004D6ACC"/>
    <w:pPr>
      <w:widowControl w:val="0"/>
      <w:wordWrap w:val="0"/>
      <w:spacing w:after="0" w:line="240" w:lineRule="auto"/>
      <w:ind w:left="720" w:firstLine="567"/>
      <w:jc w:val="both"/>
    </w:pPr>
    <w:rPr>
      <w:rFonts w:ascii="Times New Roman" w:eastAsia="Batang" w:hAnsi="Times New Roman" w:cs="Times New Roman"/>
      <w:sz w:val="20"/>
      <w:szCs w:val="20"/>
      <w:lang w:eastAsia="ru-RU"/>
    </w:rPr>
  </w:style>
  <w:style w:type="paragraph" w:customStyle="1" w:styleId="ParaAttribute10">
    <w:name w:val="ParaAttribute10"/>
    <w:rsid w:val="004D6ACC"/>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left="720" w:firstLine="567"/>
      <w:jc w:val="both"/>
    </w:pPr>
    <w:rPr>
      <w:rFonts w:ascii="Times New Roman" w:eastAsia="Batang" w:hAnsi="Times New Roman" w:cs="Times New Roman"/>
      <w:sz w:val="20"/>
      <w:szCs w:val="20"/>
      <w:lang w:eastAsia="ru-RU"/>
    </w:rPr>
  </w:style>
  <w:style w:type="paragraph" w:customStyle="1" w:styleId="ParaAttribute11">
    <w:name w:val="ParaAttribute11"/>
    <w:rsid w:val="004D6ACC"/>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left="720" w:firstLine="567"/>
      <w:jc w:val="both"/>
    </w:pPr>
    <w:rPr>
      <w:rFonts w:ascii="Times New Roman" w:eastAsia="Batang" w:hAnsi="Times New Roman" w:cs="Times New Roman"/>
      <w:sz w:val="20"/>
      <w:szCs w:val="20"/>
      <w:lang w:eastAsia="ru-RU"/>
    </w:rPr>
  </w:style>
  <w:style w:type="paragraph" w:customStyle="1" w:styleId="ParaAttribute12">
    <w:name w:val="ParaAttribute12"/>
    <w:rsid w:val="004D6ACC"/>
    <w:pPr>
      <w:widowControl w:val="0"/>
      <w:tabs>
        <w:tab w:val="left" w:pos="993"/>
      </w:tabs>
      <w:wordWrap w:val="0"/>
      <w:spacing w:after="0" w:line="240" w:lineRule="auto"/>
      <w:ind w:left="720" w:firstLine="567"/>
      <w:jc w:val="both"/>
    </w:pPr>
    <w:rPr>
      <w:rFonts w:ascii="Times New Roman" w:eastAsia="Batang" w:hAnsi="Times New Roman" w:cs="Times New Roman"/>
      <w:sz w:val="20"/>
      <w:szCs w:val="20"/>
      <w:lang w:eastAsia="ru-RU"/>
    </w:rPr>
  </w:style>
  <w:style w:type="paragraph" w:customStyle="1" w:styleId="ParaAttribute13">
    <w:name w:val="ParaAttribute13"/>
    <w:rsid w:val="004D6ACC"/>
    <w:pPr>
      <w:widowControl w:val="0"/>
      <w:tabs>
        <w:tab w:val="left" w:pos="993"/>
      </w:tabs>
      <w:wordWrap w:val="0"/>
      <w:spacing w:after="0" w:line="240" w:lineRule="auto"/>
      <w:ind w:left="720" w:firstLine="567"/>
      <w:jc w:val="both"/>
    </w:pPr>
    <w:rPr>
      <w:rFonts w:ascii="Times New Roman" w:eastAsia="Batang" w:hAnsi="Times New Roman" w:cs="Times New Roman"/>
      <w:sz w:val="20"/>
      <w:szCs w:val="20"/>
      <w:lang w:eastAsia="ru-RU"/>
    </w:rPr>
  </w:style>
  <w:style w:type="paragraph" w:customStyle="1" w:styleId="ParaAttribute14">
    <w:name w:val="ParaAttribute14"/>
    <w:rsid w:val="004D6ACC"/>
    <w:pPr>
      <w:widowControl w:val="0"/>
      <w:wordWrap w:val="0"/>
      <w:spacing w:after="0" w:line="240" w:lineRule="auto"/>
      <w:ind w:left="1069" w:firstLine="709"/>
      <w:jc w:val="both"/>
    </w:pPr>
    <w:rPr>
      <w:rFonts w:ascii="Times New Roman" w:eastAsia="Batang" w:hAnsi="Times New Roman" w:cs="Times New Roman"/>
      <w:sz w:val="20"/>
      <w:szCs w:val="20"/>
      <w:lang w:eastAsia="ru-RU"/>
    </w:rPr>
  </w:style>
  <w:style w:type="paragraph" w:customStyle="1" w:styleId="ParaAttribute15">
    <w:name w:val="ParaAttribute15"/>
    <w:rsid w:val="004D6ACC"/>
    <w:pPr>
      <w:widowControl w:val="0"/>
      <w:wordWrap w:val="0"/>
      <w:spacing w:after="0" w:line="240" w:lineRule="auto"/>
      <w:ind w:left="1069" w:firstLine="709"/>
      <w:jc w:val="both"/>
    </w:pPr>
    <w:rPr>
      <w:rFonts w:ascii="Times New Roman" w:eastAsia="Batang" w:hAnsi="Times New Roman" w:cs="Times New Roman"/>
      <w:sz w:val="20"/>
      <w:szCs w:val="20"/>
      <w:lang w:eastAsia="ru-RU"/>
    </w:rPr>
  </w:style>
  <w:style w:type="character" w:customStyle="1" w:styleId="CharAttribute0">
    <w:name w:val="CharAttribute0"/>
    <w:rsid w:val="004D6ACC"/>
    <w:rPr>
      <w:rFonts w:ascii="Times New Roman" w:eastAsia="Times New Roman" w:hAnsi="Times New Roman"/>
      <w:color w:val="0000FF"/>
      <w:sz w:val="28"/>
    </w:rPr>
  </w:style>
  <w:style w:type="character" w:customStyle="1" w:styleId="CharAttribute1">
    <w:name w:val="CharAttribute1"/>
    <w:rsid w:val="004D6ACC"/>
    <w:rPr>
      <w:rFonts w:ascii="Times New Roman" w:eastAsia="Times New Roman" w:hAnsi="Times New Roman"/>
      <w:sz w:val="28"/>
    </w:rPr>
  </w:style>
  <w:style w:type="character" w:customStyle="1" w:styleId="CharAttribute2">
    <w:name w:val="CharAttribute2"/>
    <w:rsid w:val="004D6ACC"/>
    <w:rPr>
      <w:rFonts w:ascii="Times New Roman" w:eastAsia="Times New Roman" w:hAnsi="Times New Roman"/>
      <w:color w:val="0000FF"/>
      <w:sz w:val="28"/>
    </w:rPr>
  </w:style>
  <w:style w:type="character" w:customStyle="1" w:styleId="CharAttribute3">
    <w:name w:val="CharAttribute3"/>
    <w:rsid w:val="004D6ACC"/>
    <w:rPr>
      <w:rFonts w:ascii="Times New Roman" w:eastAsia="Times New Roman" w:hAnsi="Times New Roman"/>
      <w:color w:val="BC0000"/>
      <w:sz w:val="28"/>
    </w:rPr>
  </w:style>
  <w:style w:type="character" w:customStyle="1" w:styleId="CharAttribute4">
    <w:name w:val="CharAttribute4"/>
    <w:rsid w:val="004D6ACC"/>
    <w:rPr>
      <w:rFonts w:ascii="n" w:eastAsia="n" w:hAnsi="n"/>
      <w:color w:val="BC0000"/>
      <w:sz w:val="28"/>
    </w:rPr>
  </w:style>
  <w:style w:type="character" w:customStyle="1" w:styleId="CharAttribute5">
    <w:name w:val="CharAttribute5"/>
    <w:rsid w:val="004D6ACC"/>
    <w:rPr>
      <w:rFonts w:ascii="Times New Roman" w:eastAsia="n" w:hAnsi="n"/>
      <w:sz w:val="28"/>
    </w:rPr>
  </w:style>
  <w:style w:type="character" w:customStyle="1" w:styleId="CharAttribute6">
    <w:name w:val="CharAttribute6"/>
    <w:rsid w:val="004D6ACC"/>
    <w:rPr>
      <w:rFonts w:ascii="Times New Roman" w:eastAsia="n" w:hAnsi="n"/>
      <w:sz w:val="28"/>
    </w:rPr>
  </w:style>
  <w:style w:type="character" w:customStyle="1" w:styleId="CharAttribute7">
    <w:name w:val="CharAttribute7"/>
    <w:rsid w:val="004D6ACC"/>
    <w:rPr>
      <w:rFonts w:ascii="Batang" w:eastAsia="Batang" w:hAnsi="Batang"/>
      <w:sz w:val="28"/>
    </w:rPr>
  </w:style>
  <w:style w:type="character" w:customStyle="1" w:styleId="CharAttribute8">
    <w:name w:val="CharAttribute8"/>
    <w:rsid w:val="004D6ACC"/>
    <w:rPr>
      <w:rFonts w:ascii="Times New Roman" w:eastAsia="Batang" w:hAnsi="Batang"/>
      <w:sz w:val="28"/>
    </w:rPr>
  </w:style>
  <w:style w:type="character" w:customStyle="1" w:styleId="CharAttribute9">
    <w:name w:val="CharAttribute9"/>
    <w:rsid w:val="004D6ACC"/>
    <w:rPr>
      <w:rFonts w:ascii="Times New Roman" w:eastAsia="Batang" w:hAnsi="Batang"/>
      <w:sz w:val="28"/>
    </w:rPr>
  </w:style>
  <w:style w:type="character" w:customStyle="1" w:styleId="CharAttribute10">
    <w:name w:val="CharAttribute10"/>
    <w:rsid w:val="004D6ACC"/>
    <w:rPr>
      <w:rFonts w:ascii="Batang" w:eastAsia="Batang" w:hAnsi="Batang"/>
      <w:sz w:val="28"/>
    </w:rPr>
  </w:style>
  <w:style w:type="character" w:customStyle="1" w:styleId="CharAttribute11">
    <w:name w:val="CharAttribute11"/>
    <w:rsid w:val="004D6ACC"/>
    <w:rPr>
      <w:rFonts w:ascii="Times New Roman" w:eastAsia="Times New Roman" w:hAnsi="Times New Roman"/>
      <w:color w:val="0000FF"/>
      <w:sz w:val="28"/>
    </w:rPr>
  </w:style>
  <w:style w:type="paragraph" w:customStyle="1" w:styleId="ConsPlusTitle">
    <w:name w:val="ConsPlusTitle"/>
    <w:rsid w:val="002D3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D33B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6681">
      <w:bodyDiv w:val="1"/>
      <w:marLeft w:val="0"/>
      <w:marRight w:val="0"/>
      <w:marTop w:val="0"/>
      <w:marBottom w:val="0"/>
      <w:divBdr>
        <w:top w:val="none" w:sz="0" w:space="0" w:color="auto"/>
        <w:left w:val="none" w:sz="0" w:space="0" w:color="auto"/>
        <w:bottom w:val="none" w:sz="0" w:space="0" w:color="auto"/>
        <w:right w:val="none" w:sz="0" w:space="0" w:color="auto"/>
      </w:divBdr>
    </w:div>
    <w:div w:id="1124033055">
      <w:bodyDiv w:val="1"/>
      <w:marLeft w:val="0"/>
      <w:marRight w:val="0"/>
      <w:marTop w:val="0"/>
      <w:marBottom w:val="0"/>
      <w:divBdr>
        <w:top w:val="none" w:sz="0" w:space="0" w:color="auto"/>
        <w:left w:val="none" w:sz="0" w:space="0" w:color="auto"/>
        <w:bottom w:val="none" w:sz="0" w:space="0" w:color="auto"/>
        <w:right w:val="none" w:sz="0" w:space="0" w:color="auto"/>
      </w:divBdr>
      <w:divsChild>
        <w:div w:id="521742425">
          <w:marLeft w:val="0"/>
          <w:marRight w:val="0"/>
          <w:marTop w:val="0"/>
          <w:marBottom w:val="0"/>
          <w:divBdr>
            <w:top w:val="none" w:sz="0" w:space="0" w:color="auto"/>
            <w:left w:val="none" w:sz="0" w:space="0" w:color="auto"/>
            <w:bottom w:val="none" w:sz="0" w:space="0" w:color="auto"/>
            <w:right w:val="none" w:sz="0" w:space="0" w:color="auto"/>
          </w:divBdr>
        </w:div>
        <w:div w:id="1863280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C66C8E3CB8B89F5B145352B5EABC61E8B566C37840E5CCAE156C9CD0E3E8027F5225B1064F8B4E2CB2AZ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BC36-B6CE-4BDA-88BB-A69B16D5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4557</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greenatom</Company>
  <LinksUpToDate>false</LinksUpToDate>
  <CharactersWithSpaces>30472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gren-wd-00</dc:creator>
  <cp:lastModifiedBy>Admin</cp:lastModifiedBy>
  <cp:revision>3</cp:revision>
  <cp:lastPrinted>2018-06-09T07:36:00Z</cp:lastPrinted>
  <dcterms:created xsi:type="dcterms:W3CDTF">2018-06-09T07:25:00Z</dcterms:created>
  <dcterms:modified xsi:type="dcterms:W3CDTF">2018-06-09T07:38:00Z</dcterms:modified>
</cp:coreProperties>
</file>