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A6" w:rsidRDefault="009949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49A6" w:rsidRDefault="009949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49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49A6" w:rsidRDefault="009949A6">
            <w:pPr>
              <w:pStyle w:val="ConsPlusNormal"/>
              <w:outlineLvl w:val="0"/>
            </w:pPr>
            <w:r>
              <w:t>26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49A6" w:rsidRDefault="009949A6">
            <w:pPr>
              <w:pStyle w:val="ConsPlusNormal"/>
              <w:jc w:val="right"/>
              <w:outlineLvl w:val="0"/>
            </w:pPr>
            <w:r>
              <w:t>N 467</w:t>
            </w:r>
          </w:p>
        </w:tc>
      </w:tr>
    </w:tbl>
    <w:p w:rsidR="009949A6" w:rsidRDefault="00994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Title"/>
        <w:jc w:val="center"/>
      </w:pPr>
      <w:r>
        <w:t>УКАЗ</w:t>
      </w:r>
    </w:p>
    <w:p w:rsidR="009949A6" w:rsidRDefault="009949A6">
      <w:pPr>
        <w:pStyle w:val="ConsPlusTitle"/>
        <w:jc w:val="center"/>
      </w:pPr>
    </w:p>
    <w:p w:rsidR="009949A6" w:rsidRDefault="009949A6">
      <w:pPr>
        <w:pStyle w:val="ConsPlusTitle"/>
        <w:jc w:val="center"/>
      </w:pPr>
      <w:r>
        <w:t>ПРЕЗИДЕНТА РОССИЙСКОЙ ФЕДЕРАЦИИ</w:t>
      </w:r>
    </w:p>
    <w:p w:rsidR="009949A6" w:rsidRDefault="009949A6">
      <w:pPr>
        <w:pStyle w:val="ConsPlusTitle"/>
        <w:jc w:val="center"/>
      </w:pPr>
    </w:p>
    <w:p w:rsidR="009949A6" w:rsidRDefault="009949A6">
      <w:pPr>
        <w:pStyle w:val="ConsPlusTitle"/>
        <w:jc w:val="center"/>
      </w:pPr>
      <w:r>
        <w:t>О ФЕДЕРАЛЬНЫХ ЯДЕРНЫХ ОРГАНИЗАЦИЯХ</w:t>
      </w: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40.1</w:t>
        </w:r>
      </w:hyperlink>
      <w:r>
        <w:t xml:space="preserve"> Федерального закона от 1 декабря 2007 г. N 317-ФЗ "О Государственной корпорации по атомной энергии "Росатом" постановляю: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 xml:space="preserve">1. Присвоить статус федеральной ядерной организации федеральным государственным унитарным предприятиям по перечню согласно </w:t>
      </w:r>
      <w:hyperlink w:anchor="P46" w:history="1">
        <w:r>
          <w:rPr>
            <w:color w:val="0000FF"/>
          </w:rPr>
          <w:t>приложению</w:t>
        </w:r>
      </w:hyperlink>
      <w:r>
        <w:t xml:space="preserve"> на 25-летний срок.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 xml:space="preserve">2. Определить в качестве приоритетных направлений деятельности федеральных государственных унитарных предприятий, названных в </w:t>
      </w:r>
      <w:hyperlink w:anchor="P46" w:history="1">
        <w:r>
          <w:rPr>
            <w:color w:val="0000FF"/>
          </w:rPr>
          <w:t>приложении</w:t>
        </w:r>
      </w:hyperlink>
      <w:r>
        <w:t xml:space="preserve"> к настоящему Указу: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а) проведение теоретических и прикладных исследований, опытно-конструкторских и технологических работ в области создания, сопровождения в процессе эксплуатации ядерных боеприпасов и ядерных зарядов, утилизации и уничтожения их составных частей;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б) осуществление длительного хранения ядерных материалов, используемых при разработке, изготовлении, испытании, эксплуатации и утилизации ядерного оружия и ядерных установок военного назначения;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в) проведение исследований для своевременного реагирования на возможные научно-технологические прорывы в области создания вооружения и военной техники;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г) сохранение и развитие технологий в области ядерного оружейного комплекса Российской Федерации;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д) поддержание и развитие научно-производственной, технологической, экспериментальной и информационно-вычислительной баз ядерного оружейного комплекса Российской Федерации;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е) проведение мероприятий, обеспечивающих поддержание боевой готовности, надежности и безопасности ядерных зарядов и ядерных боеприпасов на этапах разработки, испытаний, производства, разборки и утилизации;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ж) создание и утилизация ядерных энергетических установок военного назначения.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апреля 2007 г. N 556 "О реструктуризации атомного энергопромышленного комплекса Российской Федерации" (Собрание законодательства Российской Федерации, 2007, N 18, ст. 2185; N 51, ст. 6347; 2008, N 12, ст. 1112; N 15, ст. 1525; N 35, ст. 4009; N 44, ст. 5043; 2009, N 11, ст. 1281; N 19, ст. 2298; N 28, ст. 3522; N 40, ст. 4679; 2010, N 31, ст. 4211; 2011, N 44, ст. 6239; 2012, N 26, ст. 3495; N 28, ст. 3883; N 46, ст. 6315; 2013, N 31, ст. 4202; N 46, ст. 5926; 2014, N 5, ст. 479; N 10, ст. 1019; N 13, ст. 1454) изменения, дополнив </w:t>
      </w:r>
      <w:hyperlink r:id="rId7" w:history="1">
        <w:r>
          <w:rPr>
            <w:color w:val="0000FF"/>
          </w:rPr>
          <w:t>приложение N 2</w:t>
        </w:r>
      </w:hyperlink>
      <w:r>
        <w:t xml:space="preserve"> пунктами 16 и 17 следующего содержания:</w:t>
      </w: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Cell"/>
        <w:jc w:val="both"/>
      </w:pPr>
      <w:r>
        <w:t xml:space="preserve"> "16.  Горно-химический комбинат, г.  </w:t>
      </w:r>
      <w:proofErr w:type="gramStart"/>
      <w:r>
        <w:t>Железногорск  Красноярского</w:t>
      </w:r>
      <w:proofErr w:type="gramEnd"/>
    </w:p>
    <w:p w:rsidR="009949A6" w:rsidRDefault="009949A6">
      <w:pPr>
        <w:pStyle w:val="ConsPlusCell"/>
        <w:jc w:val="both"/>
      </w:pPr>
      <w:r>
        <w:t xml:space="preserve">       края</w:t>
      </w:r>
    </w:p>
    <w:p w:rsidR="009949A6" w:rsidRDefault="009949A6">
      <w:pPr>
        <w:pStyle w:val="ConsPlusCell"/>
        <w:jc w:val="both"/>
      </w:pPr>
    </w:p>
    <w:p w:rsidR="009949A6" w:rsidRDefault="009949A6">
      <w:pPr>
        <w:pStyle w:val="ConsPlusCell"/>
        <w:jc w:val="both"/>
      </w:pPr>
      <w:r>
        <w:t xml:space="preserve">  17.  Научно-</w:t>
      </w:r>
      <w:proofErr w:type="gramStart"/>
      <w:r>
        <w:t>исследовательский  технологический</w:t>
      </w:r>
      <w:proofErr w:type="gramEnd"/>
      <w:r>
        <w:t xml:space="preserve">  институт  имени</w:t>
      </w:r>
    </w:p>
    <w:p w:rsidR="009949A6" w:rsidRDefault="009949A6">
      <w:pPr>
        <w:pStyle w:val="ConsPlusCell"/>
        <w:jc w:val="both"/>
      </w:pPr>
      <w:r>
        <w:t xml:space="preserve">       А.П. Александрова, г. Сосновый Бор Ленинградской области".</w:t>
      </w: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jc w:val="right"/>
      </w:pPr>
      <w:r>
        <w:t>Президент</w:t>
      </w:r>
    </w:p>
    <w:p w:rsidR="009949A6" w:rsidRDefault="009949A6">
      <w:pPr>
        <w:pStyle w:val="ConsPlusNormal"/>
        <w:jc w:val="right"/>
      </w:pPr>
      <w:r>
        <w:t>Российской Федерации</w:t>
      </w:r>
    </w:p>
    <w:p w:rsidR="009949A6" w:rsidRDefault="009949A6">
      <w:pPr>
        <w:pStyle w:val="ConsPlusNormal"/>
        <w:jc w:val="right"/>
      </w:pPr>
      <w:r>
        <w:t>В.ПУТИН</w:t>
      </w:r>
    </w:p>
    <w:p w:rsidR="009949A6" w:rsidRDefault="009949A6">
      <w:pPr>
        <w:pStyle w:val="ConsPlusNormal"/>
      </w:pPr>
      <w:r>
        <w:t>Москва, Кремль</w:t>
      </w:r>
    </w:p>
    <w:p w:rsidR="009949A6" w:rsidRDefault="009949A6">
      <w:pPr>
        <w:pStyle w:val="ConsPlusNormal"/>
        <w:spacing w:before="220"/>
      </w:pPr>
      <w:r>
        <w:t>26 июня 2014 года</w:t>
      </w:r>
    </w:p>
    <w:p w:rsidR="009949A6" w:rsidRDefault="009949A6">
      <w:pPr>
        <w:pStyle w:val="ConsPlusNormal"/>
        <w:spacing w:before="220"/>
      </w:pPr>
      <w:r>
        <w:t>N 467</w:t>
      </w: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jc w:val="right"/>
        <w:outlineLvl w:val="0"/>
      </w:pPr>
      <w:r>
        <w:t>Приложение</w:t>
      </w:r>
    </w:p>
    <w:p w:rsidR="009949A6" w:rsidRDefault="009949A6">
      <w:pPr>
        <w:pStyle w:val="ConsPlusNormal"/>
        <w:jc w:val="right"/>
      </w:pPr>
      <w:r>
        <w:t>к Указу Президента</w:t>
      </w:r>
    </w:p>
    <w:p w:rsidR="009949A6" w:rsidRDefault="009949A6">
      <w:pPr>
        <w:pStyle w:val="ConsPlusNormal"/>
        <w:jc w:val="right"/>
      </w:pPr>
      <w:r>
        <w:t>Российской Федерации</w:t>
      </w:r>
    </w:p>
    <w:p w:rsidR="009949A6" w:rsidRDefault="009949A6">
      <w:pPr>
        <w:pStyle w:val="ConsPlusNormal"/>
        <w:jc w:val="right"/>
      </w:pPr>
      <w:r>
        <w:t>от 26 июня 2014 г. N 467</w:t>
      </w: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jc w:val="center"/>
      </w:pPr>
      <w:bookmarkStart w:id="0" w:name="P46"/>
      <w:bookmarkEnd w:id="0"/>
      <w:r>
        <w:t>ПЕРЕЧЕНЬ</w:t>
      </w:r>
    </w:p>
    <w:p w:rsidR="009949A6" w:rsidRDefault="009949A6">
      <w:pPr>
        <w:pStyle w:val="ConsPlusNormal"/>
        <w:jc w:val="center"/>
      </w:pPr>
      <w:r>
        <w:t>ФЕДЕРАЛЬНЫХ ГОСУДАРСТВЕННЫХ УНИТАРНЫХ ПРЕДПРИЯТИЙ, КОТОРЫМ</w:t>
      </w:r>
    </w:p>
    <w:p w:rsidR="009949A6" w:rsidRDefault="009949A6">
      <w:pPr>
        <w:pStyle w:val="ConsPlusNormal"/>
        <w:jc w:val="center"/>
      </w:pPr>
      <w:r>
        <w:t>ПРИСВАИВАЕТСЯ СТАТУС ФЕДЕРАЛЬНОЙ ЯДЕРНОЙ ОРГАНИЗАЦИИ</w:t>
      </w: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ind w:firstLine="540"/>
        <w:jc w:val="both"/>
      </w:pPr>
      <w:r>
        <w:t>1. Всероссийский научно-исследовательский институт автоматики имени Н.Л. Духова, г. Москва.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2. Горно-химический комбинат, г. Железногорск Красноярского края.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3. Комбинат "Электрохимприбор", г. Лесной Свердловской области.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4. Научно-исследовательский технологический институт имени А.П. Александрова, г. Сосновый Бор Ленинградской области.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5. Приборостроительный завод, г. Трехгорный Челябинской области.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6. Производственное объединение "Маяк", г. Озерск Челябинской области.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7. Российский Федеральный Ядерный Центр - Всероссийский научно-исследовательский институт технической физики имени академика Е.И. Забабахина, г. Снежинск Челябинской области.</w:t>
      </w:r>
    </w:p>
    <w:p w:rsidR="009949A6" w:rsidRDefault="009949A6">
      <w:pPr>
        <w:pStyle w:val="ConsPlusNormal"/>
        <w:spacing w:before="220"/>
        <w:ind w:firstLine="540"/>
        <w:jc w:val="both"/>
      </w:pPr>
      <w:r>
        <w:t>8. Российский федеральный ядерный центр - Всероссийский научно-исследовательский институт экспериментальной физики, г. Саров Нижегородской области.</w:t>
      </w: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jc w:val="both"/>
      </w:pPr>
    </w:p>
    <w:p w:rsidR="009949A6" w:rsidRDefault="00994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32B" w:rsidRDefault="00C4732B">
      <w:bookmarkStart w:id="1" w:name="_GoBack"/>
      <w:bookmarkEnd w:id="1"/>
    </w:p>
    <w:sectPr w:rsidR="00C4732B" w:rsidSect="0016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A6"/>
    <w:rsid w:val="009949A6"/>
    <w:rsid w:val="00C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A1E5-DE5A-46A2-A3EB-25E9F52F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08ECEAB2E3DA90A340DA319B49D20E5B04C799FA1DE7450FCBD16E1715D23488864E798B8869E6772FB777E2C020829042AF8A70DCC62uAQ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08ECEAB2E3DA90A340DA319B49D20E5B04C799FA1DE7450FCBD16E1715D235A883CEB98B1999A6267AD2638u7Q8J" TargetMode="External"/><Relationship Id="rId5" Type="http://schemas.openxmlformats.org/officeDocument/2006/relationships/hyperlink" Target="consultantplus://offline/ref=10908ECEAB2E3DA90A340DA319B49D20E7B245769BACDE7450FCBD16E1715D23488864E79AB88CCE303DFA2B3A701108230428FBBBu0Q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1</cp:revision>
  <dcterms:created xsi:type="dcterms:W3CDTF">2021-03-09T09:16:00Z</dcterms:created>
  <dcterms:modified xsi:type="dcterms:W3CDTF">2021-03-09T09:17:00Z</dcterms:modified>
</cp:coreProperties>
</file>