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4A4C">
      <w:pPr>
        <w:pStyle w:val="ConsPlusNormal"/>
        <w:jc w:val="center"/>
        <w:outlineLvl w:val="0"/>
      </w:pPr>
    </w:p>
    <w:p w:rsidR="00000000" w:rsidRDefault="008D4A4C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КОРПОРАЦИЯ ПО АТОМНОЙ ЭНЕРГИИ "РОСАТОМ"</w:t>
      </w:r>
    </w:p>
    <w:p w:rsidR="00000000" w:rsidRDefault="008D4A4C">
      <w:pPr>
        <w:pStyle w:val="ConsPlusNormal"/>
        <w:jc w:val="center"/>
        <w:rPr>
          <w:b/>
          <w:bCs/>
        </w:rPr>
      </w:pPr>
      <w:r>
        <w:rPr>
          <w:b/>
          <w:bCs/>
        </w:rPr>
        <w:t>(Госкорпорация "Росатом")</w:t>
      </w:r>
    </w:p>
    <w:p w:rsidR="00000000" w:rsidRDefault="008D4A4C">
      <w:pPr>
        <w:pStyle w:val="ConsPlusNormal"/>
        <w:jc w:val="center"/>
        <w:rPr>
          <w:b/>
          <w:bCs/>
        </w:rPr>
      </w:pPr>
    </w:p>
    <w:p w:rsidR="00000000" w:rsidRDefault="008D4A4C">
      <w:pPr>
        <w:pStyle w:val="ConsPlusNormal"/>
        <w:jc w:val="center"/>
        <w:outlineLvl w:val="0"/>
        <w:rPr>
          <w:b/>
          <w:bCs/>
        </w:rPr>
      </w:pPr>
      <w:bookmarkStart w:id="0" w:name="_GoBack"/>
      <w:r>
        <w:rPr>
          <w:b/>
          <w:bCs/>
        </w:rPr>
        <w:t>ПРИКАЗ</w:t>
      </w:r>
    </w:p>
    <w:p w:rsidR="00000000" w:rsidRDefault="008D4A4C">
      <w:pPr>
        <w:pStyle w:val="ConsPlusNormal"/>
        <w:jc w:val="center"/>
        <w:rPr>
          <w:b/>
          <w:bCs/>
        </w:rPr>
      </w:pPr>
      <w:r>
        <w:rPr>
          <w:b/>
          <w:bCs/>
        </w:rPr>
        <w:t>18 февраля 2016 г. N 1/129-П</w:t>
      </w:r>
    </w:p>
    <w:p w:rsidR="00000000" w:rsidRDefault="008D4A4C">
      <w:pPr>
        <w:pStyle w:val="ConsPlusNormal"/>
        <w:jc w:val="center"/>
        <w:rPr>
          <w:b/>
          <w:bCs/>
        </w:rPr>
      </w:pPr>
    </w:p>
    <w:p w:rsidR="00000000" w:rsidRDefault="008D4A4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КОДЕКСА ЭТИКИ И СЛУЖЕБНОГО ПОВЕДЕНИЯ РАБОТНИКОВ ГОСКОРПОРАЦИИ "РОСАТОМ"</w:t>
      </w:r>
    </w:p>
    <w:p w:rsidR="00000000" w:rsidRDefault="008D4A4C">
      <w:pPr>
        <w:pStyle w:val="ConsPlusNormal"/>
        <w:jc w:val="center"/>
      </w:pPr>
    </w:p>
    <w:bookmarkEnd w:id="0"/>
    <w:p w:rsidR="0068148A" w:rsidRDefault="0068148A">
      <w:pPr>
        <w:pStyle w:val="ConsPlusNormal"/>
        <w:jc w:val="center"/>
      </w:pPr>
    </w:p>
    <w:p w:rsidR="00000000" w:rsidRDefault="008D4A4C">
      <w:pPr>
        <w:pStyle w:val="ConsPlusNormal"/>
        <w:jc w:val="center"/>
      </w:pPr>
    </w:p>
    <w:p w:rsidR="00000000" w:rsidRDefault="008D4A4C">
      <w:pPr>
        <w:pStyle w:val="ConsPlusNormal"/>
        <w:ind w:firstLine="540"/>
        <w:jc w:val="both"/>
      </w:pPr>
      <w:r>
        <w:t>В целях пр</w:t>
      </w:r>
      <w:r>
        <w:t>едупреждения рисков, возникающих в связи с нарушением законодательства и этических принципов поведения работников, принятых в Госкорпорации "Росатом", приказываю: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ind w:firstLine="540"/>
        <w:jc w:val="both"/>
      </w:pPr>
      <w:r>
        <w:t>1. Утвердить Кодекс этики и служебного поведения работников Госкорпорации "Росатом" (далее -</w:t>
      </w:r>
      <w:r>
        <w:t xml:space="preserve"> Кодекс) согласно </w:t>
      </w:r>
      <w:hyperlink w:anchor="Par30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2. Создать Совет по этике Госкорпорации "Росатом".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 Утвердить: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3.1. Положение о Совете по этике Госкорпорации "Росатом" согласно </w:t>
      </w:r>
      <w:hyperlink w:anchor="Par215" w:history="1">
        <w:r>
          <w:rPr>
            <w:color w:val="0000FF"/>
          </w:rPr>
          <w:t>приложению N 2</w:t>
        </w:r>
      </w:hyperlink>
      <w:r>
        <w:t xml:space="preserve"> к настоя</w:t>
      </w:r>
      <w:r>
        <w:t>щему приказу.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3.2. Состав Совета по этике Госкорпорации "Росатом" согласно </w:t>
      </w:r>
      <w:hyperlink w:anchor="Par297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 Руководителям структурных подразделений Госкорпорации "Росатом", а также иным работникам Госкорпорации "Росатом", в п</w:t>
      </w:r>
      <w:r>
        <w:t>одчинении которых находятся работники Госкорпорации "Росатом":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4.1. Обеспечить ознакомление с настоящим приказом подчиненных работников под подпись.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4.2. Листы ознакомления с подписями представить в Управление по работе с персоналом (Рахманкина Е.Е.).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Срок</w:t>
      </w:r>
      <w:r>
        <w:t xml:space="preserve"> - 26.02.2016.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 Рекомендовать руководителям федеральных государственных унитарных предприятий, в отношении которых Госкорпорация "Росатом" осуществляет от имени Российской Федерации полномочия собственника имущества, акционерных обществ, акции которых пр</w:t>
      </w:r>
      <w:r>
        <w:t>инадлежат Российской Федерации и в отношении которых Госкорпорация "Росатом" осуществляет полномочия акционера, их дочерних обществ, хозяйственных обществ, акции (доли) которых находятся в собственности Госкорпорации "Росатом", их дочерних обществ, учрежде</w:t>
      </w:r>
      <w:r>
        <w:t>ний, созданных Госкорпорацией "Росатом" и вышеуказанными организациями, обеспечить принятие локальных нормативных актов, предусматривающих применение положений Кодекса в организации.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Срок - 29.02.2016.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right"/>
      </w:pPr>
      <w:r>
        <w:t>Генеральный директор</w:t>
      </w:r>
    </w:p>
    <w:p w:rsidR="00000000" w:rsidRDefault="008D4A4C">
      <w:pPr>
        <w:pStyle w:val="ConsPlusNormal"/>
        <w:jc w:val="right"/>
      </w:pPr>
      <w:r>
        <w:t>С.В. КИРИЕНКО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68148A" w:rsidRDefault="0068148A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right"/>
        <w:outlineLvl w:val="1"/>
      </w:pPr>
      <w:bookmarkStart w:id="1" w:name="Par30"/>
      <w:bookmarkEnd w:id="1"/>
      <w:r>
        <w:lastRenderedPageBreak/>
        <w:t>Приложение N 1</w:t>
      </w:r>
    </w:p>
    <w:p w:rsidR="00000000" w:rsidRDefault="008D4A4C">
      <w:pPr>
        <w:pStyle w:val="ConsPlusNormal"/>
        <w:jc w:val="right"/>
      </w:pPr>
      <w:r>
        <w:t>к приказу Госкорпорации "Росатом"</w:t>
      </w:r>
    </w:p>
    <w:p w:rsidR="00000000" w:rsidRDefault="008D4A4C">
      <w:pPr>
        <w:pStyle w:val="ConsPlusNormal"/>
        <w:jc w:val="right"/>
      </w:pPr>
      <w:r>
        <w:t>от 18.02.2016 N 1/129-П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center"/>
        <w:rPr>
          <w:b/>
          <w:bCs/>
        </w:rPr>
      </w:pPr>
      <w:r>
        <w:rPr>
          <w:b/>
          <w:bCs/>
        </w:rPr>
        <w:t>КОДЕКС</w:t>
      </w:r>
    </w:p>
    <w:p w:rsidR="00000000" w:rsidRDefault="008D4A4C">
      <w:pPr>
        <w:pStyle w:val="ConsPlusNormal"/>
        <w:jc w:val="center"/>
        <w:rPr>
          <w:b/>
          <w:bCs/>
        </w:rPr>
      </w:pPr>
      <w:r>
        <w:rPr>
          <w:b/>
          <w:bCs/>
        </w:rPr>
        <w:t>этики и служебного поведения работников Госкорпорации "Росатом"</w:t>
      </w:r>
    </w:p>
    <w:p w:rsidR="00000000" w:rsidRDefault="008D4A4C">
      <w:pPr>
        <w:pStyle w:val="ConsPlusNormal"/>
        <w:jc w:val="center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1. Введение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1.1. Кодекс этики и служебного поведения работников Госкорпорации "Росатом" (далее - Кодекс) - это</w:t>
      </w:r>
      <w:r>
        <w:t xml:space="preserve"> документ, который транслирует ценности Корпорации, определяет основанные на них этические принципы и правила поведения работников, включая нормы, устанавливаемые в применимых локальных нормативных актах Госкорпорации "Росатом" (далее - Корпорация). Кодекс</w:t>
      </w:r>
      <w:r>
        <w:t xml:space="preserve"> не является исчерпывающим сводом правил.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1.2. Кодекс призван способствовать: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предупреждению рисков, возникающих в связи с нарушением законодательства и этических принципов поведения, принятых в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укреплению деловой репутации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внедрени</w:t>
      </w:r>
      <w:r>
        <w:t>ю ценностей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1.3. Кодекс основан на положениях следующих документов: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Федеральный закон от 01.12.2007 N 317-Ф3 "О Государственной корпорации по атомной энергии "Росатом".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Федеральный закон от 25.12.2008 N 273-ФЗ "О противодействии коррупции".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Общ</w:t>
      </w:r>
      <w:r>
        <w:t>ие принципы служебного поведения государственных служащих, утвержденные Указом Президента Российской Федерации от 12.08.2002 N 885.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Методические рекомендации по разработке и принятию организациями мер по предупреждению и противодействию коррупции (Минтруда</w:t>
      </w:r>
      <w:r>
        <w:t xml:space="preserve"> России 08.11.2013).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Рекомендации МАГАТЭ "Справочники по ядерному праву" МАГАТЭ, 2006, 2010 гг., "Руководство по безопасности. N GS-G-3.5" МАГАТЭ, 2014 год.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"Киотский протокол к</w:t>
      </w:r>
      <w:r>
        <w:t xml:space="preserve"> Рамочной конвенции Организации Объединенных Наций об изменении климата" (Подписан в г. Киото 11.12.1997).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Единая отраслевая антикоррупционная политика Государственной корпорации по атомной энергии "Росатом" и ее организаций, утвержденная приказом Госкорпо</w:t>
      </w:r>
      <w:r>
        <w:t>рации "Росатом" от 14.04.2015 N 1/364-П.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 Основные термины и сокращения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Для целей настоящего Кодекса используются следующие термины и сокращения: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Антикоррупционная политика - локальный нормативный акт Корпорации, основным назначением которого является о</w:t>
      </w:r>
      <w:r>
        <w:t>пределение принципов противодействия коррупции.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Конфликт инт</w:t>
      </w:r>
      <w:r>
        <w:t>ересов - ситуация, при которой личная заинтересованность (прямая или косвенная) работника Корпорации, замещающего должность, замещение которой предусматривает обязанность принимать меры по предотвращению или урегулированию конфликта интересов, влияет или м</w:t>
      </w:r>
      <w:r>
        <w:t>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Корпорация - Государственная корпорация по атомной энергии "Росатом".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КПЭ - ключевой показатель эффективности.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Личная заинтересова</w:t>
      </w:r>
      <w:r>
        <w:t>нность - применительно к термину "конфликт интересов"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</w:t>
      </w:r>
      <w:r>
        <w:t>аботником Корпорации, замещающим должность, замещение которой предусматривает обязанность принимать меры по предотвращению или урегулированию конфликта интересов, и (или) состоящими с ним в близком родстве или свойстве лицами (родителями, супругами, детьми</w:t>
      </w:r>
      <w:r>
        <w:t>, братьями, сестрами, а также братьями, сестрами, родителями, детьми супругов и супругами детей), гражданами или организациями, с которыми указанный работник, и (или) лица, состоящие с ним в близком родстве или свойстве, связаны имущественными, корпоративн</w:t>
      </w:r>
      <w:r>
        <w:t>ыми или иными близкими отношениями.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Организации Корпорации - федеральные государственные унитарные предприятия, в отношении которых Корпорация осуществляет от имени Российской Федерации полномочия собственника имущества, акционерные общества, акции которых</w:t>
      </w:r>
      <w:r>
        <w:t xml:space="preserve"> принадлежат Российской Федерации и в отношении которых Корпорация осуществляет полномочия акционера, их дочерние общества, хозяйственные общества, акции (доли) которых находятся в собственности Корпорации, их дочерние общества, учреждения, созданные Корпо</w:t>
      </w:r>
      <w:r>
        <w:t>рацией и вышеуказанными организациями.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Ротация - постоянное или временное изменение трудовой функции работника при продолжении работы у того же работодателя, а также переход работника на другую работу к другому работодателю. Осуществляется в форме временно</w:t>
      </w:r>
      <w:r>
        <w:t>го перемещения и в форме назначения.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lastRenderedPageBreak/>
        <w:t>СМИ - средства массовой информации.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Совет по этике - постоянно действующий орган Корпорации, основной целью создания и деятельности которого является оценка действий работников Корпорации на соответствие положениям Коде</w:t>
      </w:r>
      <w:r>
        <w:t>кса этики.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Этика - система моральных принципов, норм и ценностей, которые определяют поведение человека, а также позволяют дать положительную или отрицательную оценку его поступков, мыслей, действий.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Этическая оценка - интерпретация действий/бездействия ра</w:t>
      </w:r>
      <w:r>
        <w:t>ботников Корпорации с точки зрения соответствия их поведения нормам и правилам, описанным в Кодексе этики.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Этические принципы - принципы, нормы деловой этики и правила служебного поведения, описанные в Кодексе этики.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3. Ценности Корпорации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 Корпорации пр</w:t>
      </w:r>
      <w:r>
        <w:t>иняты следующие ценности: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На шаг впереди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Мы стремимся быть лидером на глобальных рынках. Мы всегда на шаг впереди в технологиях, знаниях и качествах наших работников. Мы предвидим, что будет завтра, и готовы к этому сегодня. Мы постоянно развиваемся и учим</w:t>
      </w:r>
      <w:r>
        <w:t>ся. Каждый день мы стараемся работать лучше, чем вчера.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Ответственность за результат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Каждый из нас несет личную ответственность за результат своей работы и качество своего труда перед государством, отраслью, коллегами и заказчиками. В работе мы предъявляем</w:t>
      </w:r>
      <w:r>
        <w:t xml:space="preserve"> к себе самые высокие требования. Оцениваем не затраченные усилия, а достигнутый результат. Успешный результат - основа для наших новых достижений.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Эффективность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Мы всегда находи</w:t>
      </w:r>
      <w:r>
        <w:t>м наилучшие варианты решения задач. Мы эффективны во всем, что делаем, - при выполнении поставленных целей мы максимально рационально используем ресурсы компании и постоянно совершенствуем рабочие процессы. Нет препятствий, которые могут помешать нам наход</w:t>
      </w:r>
      <w:r>
        <w:t>ить самые эффективные решения.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Единая команда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Мы все - Росатом. У нас общие цели.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Работа в команде единомышленников позволяет достигать уникальных результатов. Вместе мы сильнее и можем добиваться самых высоких целей. Успехи работников - успехи компании.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У</w:t>
      </w:r>
      <w:r>
        <w:t>важение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Мы с уважением относимся к нашим заказчикам, партнерам и поставщикам. Мы всегда внимательно слушаем и слышим друг друга вне зависимости от занимаемых должностей и места работы. Мы уважаем историю и традиции отрасли. Достижения прошлого вдохновляют </w:t>
      </w:r>
      <w:r>
        <w:t>нас на новые победы.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Безопасность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Безопасность - наивысший приоритет. В нашей работе мы в первую очередь обеспечиваем полную безопасность людей и окружающей среды. В безопасности нет мелочей - мы знаем правила безопасности и выполняем их, пресекая нарушени</w:t>
      </w:r>
      <w:r>
        <w:t>я.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 отсутствие соответствующих норм, установленных локальными актами Корпорации, решения принимаются на основе ценностей Корпорации.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4. Этические принципы поведения работников Корпорации</w:t>
      </w:r>
    </w:p>
    <w:p w:rsidR="00000000" w:rsidRDefault="008D4A4C">
      <w:pPr>
        <w:pStyle w:val="ConsPlusNormal"/>
        <w:spacing w:before="160"/>
        <w:jc w:val="center"/>
      </w:pPr>
      <w:r>
        <w:t>4.1. Общие этические принципы поведения работников Корпорации:</w:t>
      </w:r>
    </w:p>
    <w:p w:rsidR="00000000" w:rsidRDefault="008D4A4C">
      <w:pPr>
        <w:pStyle w:val="ConsPlusNormal"/>
        <w:ind w:firstLine="540"/>
        <w:jc w:val="both"/>
      </w:pPr>
      <w:r>
        <w:t>собл</w:t>
      </w:r>
      <w:r>
        <w:t>юдение законодательства Российской Федерации и других стран, в которых осуществляется деятельность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нетерпимость к нарушениям в сфере охраны труда, правил безопасности в области использования атомной энергии;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недопустимость унижения чести и дост</w:t>
      </w:r>
      <w:r>
        <w:t>оинства людей;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неприятие коррупции;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недопустимость фаворитизма и дискриминации, связанных с расой, цветом кожи, национальностью, этнической принадлежностью, полом, возрастом, вероисповеданием и религиозными убеждениями, имущественным, социальным, должностн</w:t>
      </w:r>
      <w:r>
        <w:t>ым, семейным положением, политическими убеждениями, принадлежностью к общественным объединениям, физическими возможностями человека и другими подобными характеристиками;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недопустимость любых форм принуждения и домогательства;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недопустимость распространения</w:t>
      </w:r>
      <w:r>
        <w:t xml:space="preserve"> заведомо ложных сведений, порочащих честь и достоинство работников и партнеров, и подрывающих их репутацию.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4.2. Взаимоотношения с государством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lastRenderedPageBreak/>
        <w:t>Работники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осознают свою особую ответственность в связи с участием Российской Федерации в управлении</w:t>
      </w:r>
      <w:r>
        <w:t xml:space="preserve"> Корпорацией и стремятся быть образцом при осуществлении своих полномочий по обеспечению интересов государства;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 своей деятельности руководствуются общепризнанными принципами и нормами международного права и законодательства Российской Федерации;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взаимоде</w:t>
      </w:r>
      <w:r>
        <w:t>йствуют с органами государственной власти и органами местного самоуправления, руководствуясь принципами ответственности, добросовестности и независимости;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 используют свое должностное положение для оказания влияния на деятельность государственных органов</w:t>
      </w:r>
      <w:r>
        <w:t>, организаций, должностных лиц, государственных служащих и граждан при решении вопросов личного характера;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проявляют корректность и внимательность в обращении с гражданами и должностными лицами;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воздерживаются от публичных высказываний, суждений и оценок от имени Корпорации в отношении деятельности государственных органов или органов местного самоуправления, их руководителей, если это не входит в должностные обязанности работников.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4.3. Взаимоотно</w:t>
      </w:r>
      <w:r>
        <w:t>шения с учредителями (участниками) организаций и инвесторами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Корпорация заботится о повышении собственной инвестиционной привлекательности и укреплении деловой репутации в глазах инвесторов. Основой для появления доверия к Корпорации является прозрачность </w:t>
      </w:r>
      <w:r>
        <w:t>и открытость.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Корпорация уважает права всех учредителей (участников) организаций и инвесторов, гарантируя им соблюдение прав, установленных законодательством Российской Федерации и локальными нормативными актами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своевремен</w:t>
      </w:r>
      <w:r>
        <w:t>но и в полном объеме предоставляют заинтересованным сторонам существенную информацию о деятельности Корпорации путем публичного раскрытия в установленном порядке, за исключением информации ограниченного доступа и сведений, составляющих государственную тайн</w:t>
      </w:r>
      <w:r>
        <w:t>у.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4.4. Взаимоотношения с работниками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Профессионализм и вовлеченность персонала являются основой развития Корпорации. Корпорация способствует повышению престижности работы в отрасли. Руководители Корпорации создают в коллективах обстановку, которая способс</w:t>
      </w:r>
      <w:r>
        <w:t>твует раскрытию потенциала работников.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Корпорация признает трудовые права неотъемлемой частью прав человека, соблюдает принципы социального партнерства, условия действующего Отраслевого соглашения по атомной энергетике, промышленности и науке, коллективног</w:t>
      </w:r>
      <w:r>
        <w:t>о договора и поддерживает ветеранов отрасли в соответствии с положениями социальной политики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Работникам Корпорации для развития карьеры необходимо: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следовать отраслевым ценностям;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выполнять индивидуальные КПЭ на 100% и выше;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быть готовыми к рот</w:t>
      </w:r>
      <w:r>
        <w:t>ации внутри Корпорации или между ее организациями,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 дополнительным нагрузкам и работе в условиях изменений;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быть готовыми к переезду в другие регионы.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4.5. Взаимоотношения с обществом и общественными организациями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Деятельность Корпорации влияет на жителей</w:t>
      </w:r>
      <w:r>
        <w:t xml:space="preserve"> регионов ее присутствия. Корпорация руководствуется принципом социальной ответственности при принятии решений, затрагивающих интересы местного населения.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проявляют терпимость и уважение к обычаям и традициям народов в регионах присут</w:t>
      </w:r>
      <w:r>
        <w:t>ствия Корпорации, учитывают культурные и иные особенности различных этнических, социальных групп и конфессий, способствуют межнациональному и межконфессиональному согласию;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соблюдают нейтральность, исключающую возможность влияния на их служебную деятельнос</w:t>
      </w:r>
      <w:r>
        <w:t>ть решений политических партий, иных общественных объединений;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исключают действия, которые могли бы вызвать сомнение в объективном исполнении работниками Корпорации своих должностных обязанностей, а также не допускают конфликтных ситуаций, способных нанест</w:t>
      </w:r>
      <w:r>
        <w:t>и ущерб их репутации и авторитету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 оказывают предпочтение каким-либо профессиональным и социальным группам и организациям, сохраняют независимость от влияния отдельных граждан, профессиональных или социальных групп и организаций;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вносят свой </w:t>
      </w:r>
      <w:r>
        <w:t>вклад в развитие регионов, участвуя в решении текущих задач и осуществляя проекты по развитию регионов присутствия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4.6. Взаимоотношения с контрагентами и деловыми партнерами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lastRenderedPageBreak/>
        <w:t>Корпорация выстраивает взаимодействие с контрагентами и деловыми партн</w:t>
      </w:r>
      <w:r>
        <w:t>ерами на открытой и взаимовыгодной основе, в полной мере исполняя принятые на себя обязательства. Вместе с тем Корпорация предъявляет высокие требования к качеству предоставляемых товаров и услуг, к надежности контрагентов и деловых партнеров, к соблюдению</w:t>
      </w:r>
      <w:r>
        <w:t xml:space="preserve"> ими правил делового сообщества, включая правила противодействия коррупции.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принимают во внимание отношение контрагентов и деловых партнеров к этическим принципам поведения работников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внимательно расматривают и своевременно реагируют на жалобы, заявления и предложения, поступающие в Корпорацию по вопросам взаимодействия с контрагентами и деловыми партнерами.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4.7. Взаимоотношения со средствами массовой информации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Корпорация осуществляет </w:t>
      </w:r>
      <w:r>
        <w:t>постоянное взаимодействие со СМИ и строит его на принципах открытости и прозрачности. Взаимодействие со СМИ Корпорация осуществляет через структурные подразделения и (или) работников, наделенных соответствующими полномочиями. Выступать в СМИ, а также на ме</w:t>
      </w:r>
      <w:r>
        <w:t>роприятиях с участием СМИ могут только уполномоченные должностные лица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 соблюдают следующие правила во взаимоотношениях со СМИ: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не используют какие-либо несогласованные с уполномоченным структурным подразделением Корпорации </w:t>
      </w:r>
      <w:r>
        <w:t>заявления или высказывания, которые могут быть восприняты как официальная позиция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 передают в СМИ без согласования с уполномоченным структурным подразделением Корпорации информацию и документы о деятельности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 случае выступления н</w:t>
      </w:r>
      <w:r>
        <w:t>а публичном мероприятии с участием федеральных, региональных СМИ в качестве работника Корпорации, согласовывают данное выступление с уполномоченым структурным подразделением Корпорации, к полномочиям которого относится взаимодействие со СМИ;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направляют без</w:t>
      </w:r>
      <w:r>
        <w:t xml:space="preserve"> комментариев и искажения обращения (информацию) от представителей СМИ в структурные подразделения и (или) работникам Корпорации, наделенным полномочиями по взаимодействию со СМИ;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при подготовке публичных презентаций, ориентированных на внешнюю аудиторию, </w:t>
      </w:r>
      <w:r>
        <w:t>используют локальные нормативные акты Корпорации по созданию и оформлению презентаций.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5. Правила поведения работников Корпорации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5.1. Противодействие коррупции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Противодействие коррупции в Корпорации реализуется в соответствии с Антикоррупционной политико</w:t>
      </w:r>
      <w:r>
        <w:t>й.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 Корпорации создана и поддерживается атмосфера нетерпимости к коррупционному поведению. Любые правонарушения коррупционной направленности осуждаются, поскольку угрожают фундаментальным основам безопасности и эффективности.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Руководители Корпорации высту</w:t>
      </w:r>
      <w:r>
        <w:t>пают гарантами выполнения антикоррупционных правил и процедур, демонстрируют личный пример соблюдения антикоррупционных правил поведения и несут персональную ответственность за несоблюдение в Корпорации принципов Антикоррупционной политики.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</w:t>
      </w:r>
      <w:r>
        <w:t>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 допускают коррупционных и иных правонарушений в интересах или от имени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исключают действия, которые могут быть истолкованы окружающими как готовность совершить или участвовать в совершении коррупционного правонарушения в интересах или </w:t>
      </w:r>
      <w:r>
        <w:t>от имени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5.2. Сохранность ресурсов и имущества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Бережное обращение с имуществом, использование его только по назначению, экономное расходование ресурсов - важное условие эффективности и стабильности деятельности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при планировании и использовании ресурсов выбирают вариант, при котором возможно понести расходы в наименьшем размере если это не влияет на безопасность, качество и сроки;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используют ресурсы и имущество Корпорации (в том числе инструменты и оборудование, </w:t>
      </w:r>
      <w:r>
        <w:t>транспортные средства и различные виды связи) только для выполнения трудовых обязанностей.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5.3. Сохранность информации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Нарушение конфиденциальности информации или нарушение порядка обращения с документами, содержащими информацию ограниченного доступа, може</w:t>
      </w:r>
      <w:r>
        <w:t>т нанести ущерб Корпорации. Корпорация вводит ограничения по обращению с такой информацией в соответствии с законодательством. Данные ограничения помогают поддержать разумный баланс между открытостью и соблюдением деловых и экономических интересов Корпорац</w:t>
      </w:r>
      <w:r>
        <w:t>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соблюдают положения документов, регламентирующих порядок обращения с информацией ограниченного доступа, </w:t>
      </w:r>
      <w:r>
        <w:lastRenderedPageBreak/>
        <w:t>персональными данными работников;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передают информацию ограниченного доступа третьим лицам в соответствии с </w:t>
      </w:r>
      <w:r>
        <w:t>законодательством и локальными нормативными актами Копорациии, изданными в развитие законодательства.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5.4. Конфликт интересов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избегают ситуаций, которые ведут к конфликтам интересов или имеют признаки подобных конфликтов;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принимают пр</w:t>
      </w:r>
      <w:r>
        <w:t>едусмотренные законодательством меры по недопущению возникновения конфликта интересов и урегулированию возникших конфликтов интересов.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5.5. Получение и передача подарков, проявление гостеприимства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Получение и дарение подарков, проявление гостеприимства явл</w:t>
      </w:r>
      <w:r>
        <w:t>яются знаком вежливости и уважения, способствуют формированию хороших деловых отношений при условии, что они носят символический характер, не призваны повлиять на принятие решений и не дают повода усматривать такое влияние.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руководств</w:t>
      </w:r>
      <w:r>
        <w:t>уются специальными требованиями по получению, передаче подарков и проявлению гостеприимства в соответствии с законодательством и изданными в его исполнение локальными нормативными актами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5.6. Работа родственников работников Корпорации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Корпораци</w:t>
      </w:r>
      <w:r>
        <w:t>я приветствует желание родственников работника Корпорации работать в отрасли. При этом, все кандидаты участвуют в процедурах на замещение вакантных должностей на общих основаниях и не обладают преимуществом или особыми правами при приеме на работу.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</w:t>
      </w:r>
      <w:r>
        <w:t>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 оказывают воздействия на решения о карьерном продвижении своих родственников, работающих в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 используют родственные связи с целью влияния на принятие решений в ходе выполнения ими своих служебных обязанностей.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5.7. Охрана тру</w:t>
      </w:r>
      <w:r>
        <w:t>да, окружающей среды, ядерная, радиационная и промышленная безопасность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Защита и охрана окружающей среды являются приоритетными экологическими задачами для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Корпорация проводит ответственную экологическую политику, которая основывается на принци</w:t>
      </w:r>
      <w:r>
        <w:t>пах рационального природопользования, сохранения природной среды в районах промышленной деятельности, совершенствования систем радиационного контроля.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Являясь одним из крупнейших производителей электроэнергии в Российской Федерации, Корпорация обеспечивает</w:t>
      </w:r>
      <w:r>
        <w:t xml:space="preserve"> потребителей экологически чистой энергией, тем самым внося значительный вклад в исполнение страной своих обязательств по Киотскому протоколу (соглашение о мерах по предотвращению выбросов парниковых газов) и другим международным конвенциям.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Корпорация обе</w:t>
      </w:r>
      <w:r>
        <w:t xml:space="preserve">спечивает работников безопасными условиями труда. В Корпорации и ее организациях все без исключения травмы, инциденты и аварии на производстве, а также предпосылки к ним подлежат расследованию. По результатам расследований принимаются решения, исключающие </w:t>
      </w:r>
      <w:r>
        <w:t>повторение таких событий.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Нарушение требований охраны труда, окружающей среды, ядерной, радиационной и промышленной безопасности влечет применение к работникам мер ответственности в соответствии с нормами законодательства Российской Федерации и стран прису</w:t>
      </w:r>
      <w:r>
        <w:t>тствия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принимая во внимание ответственность перед будущими поколениями, находят баланс между экономическими инициативами и жизненно важными экологическими вопросами;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 дополнение к обязательным превентивным мерам, исключаю</w:t>
      </w:r>
      <w:r>
        <w:t>щим риск для населения и окружающей среды, работают над снижением неблаготворного влияния, оказываемого на природу, применяя собственные научно-технические разработки и лучшие мировые практики в этой сфере;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знают и соблюдают требования законодательства Рос</w:t>
      </w:r>
      <w:r>
        <w:t>сийской Федерации, локальных нормативных актов Корпорации в области охраны труда, окружающей среды, ядерной, радиационной и промышленной безопасности;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незамедлительно прекращают выполнение любой работы, если она может привести к опасным последствиям для со</w:t>
      </w:r>
      <w:r>
        <w:t>бственной жизни или безопасности окружающих;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приступают (допускают иных работников) к выполнению работы только при условиях наличия соответствующей данной работе квалификации, прохождения обучения и отсутствия медицинских противопоказаний;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используют средс</w:t>
      </w:r>
      <w:r>
        <w:t>тва индивидуальной защиты, когда такие средства необходимы для выполнения производственных задач;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предоставляют информацию, оказывают иное содействие при проведении расследований несчастных случаев на производстве и предпосылок к ним;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lastRenderedPageBreak/>
        <w:t>не допускают нахождения на рабочем месте в состоянии алкогольного, наркотического или иного опьянения, проноса, хранения или распространения в любых помещениях или объектах Корпорации наркотических или других веществ, оборот которых запрещен законом;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 до</w:t>
      </w:r>
      <w:r>
        <w:t>пускают курения в помещениях или объектах Корпорации, кроме специально отведенных для этого мест;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незамедлительно сообщают о возможных и имеющих место нарушениях в сфере охраны труда, окружающей среды, ядерной, радиационной и промышленной безопасности в уп</w:t>
      </w:r>
      <w:r>
        <w:t>олномоченное структурное подразделение или должностному лицу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имеют право на защиту конфиденциальности информации о факте и содержании подобных обращений;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привлекают общественные экологические организации к участию в обсуждении намечаемой деятел</w:t>
      </w:r>
      <w:r>
        <w:t>ьности в области использования атомной энергии в части вопросов охраны окружающей среды и обеспечения экологической безопасности;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содействуют формированию экологической культуры, развитию экологического образования, воспитания и просвещения работников Корп</w:t>
      </w:r>
      <w:r>
        <w:t>орации и населения в регионах расположения объектов использования атомной энергии.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5.8. Конфликтные ситуации в рамках Корпорации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Корпорация выполняет необходимые действия по снижению рисков возникновения конфликтов и споров между работниками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Ко</w:t>
      </w:r>
      <w:r>
        <w:t>рпорация признает важность досудебного урегулирования внутренних конфликтов и стремится решать все споры путем переговоров с работниками.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 при возникновении или появлении предпосылок возникновения конфликтной ситуации в рамках Корпораци</w:t>
      </w:r>
      <w:r>
        <w:t>и обращаются к непосредственному руководителю или в Управление по работе с персоналом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5.9. Корпоративный имидж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Каждый работник способствует формированию корпоративного имиджа Корпорации. Внешний вид и поведение работника влияют на то, как внешн</w:t>
      </w:r>
      <w:r>
        <w:t>яя аудитория воспринимает отрасль.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Работники Корпорации: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при взаимодействии с представителями заинтересованных сторон соблюдают общепринятые нормы вежливости и делового общения;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представляя интересы Корпорации, не допускают поведения и высказываний, нанося</w:t>
      </w:r>
      <w:r>
        <w:t>щих ущерб имиджу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выбирая одежду для работы, руководствуются общепринятыми правилами делового дресс-кода, основанного на принципах сдержанности, ухоженности и чистоты.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6. Применение Кодекса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Настоящий Кодекс распространяется на все сферы деятель</w:t>
      </w:r>
      <w:r>
        <w:t>ности Корпорации. Все внутренние нормативные документы разрабатываются с учетом положений Кодекса.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Ответственным за актуализацию Кодекса и контроль его исполнения является директор по персоналу Госкорпорации "Росатом". Все изменения вносятся в установленно</w:t>
      </w:r>
      <w:r>
        <w:t>м в Корпорации порядке.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Следование положениям Кодекса не заменяет необходимость соблюдения требований законодательства Российской Федерации и других стран, в которых осуществляется деятельность Корпорации. В случае возникновения противоречий между положени</w:t>
      </w:r>
      <w:r>
        <w:t>ями Кодекса и требованиями законодательства, необходимо руководствоваться требованиями законодательства.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Важнейшим инструментом обеспечения соблюдения положений Кодекса является внутренняя самооценка работника, моральная оценка со стороны его руководителя </w:t>
      </w:r>
      <w:r>
        <w:t>и коллег. В Корпорации нет иерархических барьеров, если речь идет о нарушениях правовых и этических норм.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При формулировании обращений о нарушениях положений Кодекса работники Корпорации следуют следующему порядку: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указывают нарушителю на недопустимость на</w:t>
      </w:r>
      <w:r>
        <w:t>рушения положений Кодекса и требуют прекратить данные действия;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 случае отсутствия положительного результата сообщают о нарушении своему непосредственному руководителю;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если непосредственный руководитель причастен к нарушению или не принимает мер к пресечению нарушения, сообщают о нарушении положений Кодекса, обращаясь в Совет по этике.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Деятельность Совета по этике регулируется Положением, утверждаемым приказом генерально</w:t>
      </w:r>
      <w:r>
        <w:t>го директора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 Корпорации не допускается преследование или наказание работников за обращения, связанные с нарушениями положений настоящего Кодекса другими работниками.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За несоблюдение положений настоящего Кодекса работники Корпорации могут быть</w:t>
      </w:r>
      <w:r>
        <w:t xml:space="preserve"> привлечены к дисциплинарной и иным видам юридической ответственности в случаях нарушения требований, изданных в соответствии с настоящим Кодексом локальных нормативных актов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lastRenderedPageBreak/>
        <w:t>По вопросам, связанным с применением настоящего Кодекса, работник мож</w:t>
      </w:r>
      <w:r>
        <w:t>ет обратиться в Управление по работе с персоналом Корпорации.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right"/>
        <w:outlineLvl w:val="1"/>
      </w:pPr>
      <w:bookmarkStart w:id="2" w:name="Par215"/>
      <w:bookmarkEnd w:id="2"/>
      <w:r>
        <w:t>Приложение N 2</w:t>
      </w:r>
    </w:p>
    <w:p w:rsidR="00000000" w:rsidRDefault="008D4A4C">
      <w:pPr>
        <w:pStyle w:val="ConsPlusNormal"/>
        <w:jc w:val="right"/>
      </w:pPr>
      <w:r>
        <w:t>к приказу Госкорпорации "Росатом"</w:t>
      </w:r>
    </w:p>
    <w:p w:rsidR="00000000" w:rsidRDefault="008D4A4C">
      <w:pPr>
        <w:pStyle w:val="ConsPlusNormal"/>
        <w:jc w:val="right"/>
      </w:pPr>
      <w:r>
        <w:t>от 18.02.2016 N 1/129-П</w:t>
      </w:r>
    </w:p>
    <w:p w:rsidR="00000000" w:rsidRDefault="008D4A4C">
      <w:pPr>
        <w:pStyle w:val="ConsPlusNormal"/>
        <w:jc w:val="center"/>
      </w:pPr>
    </w:p>
    <w:p w:rsidR="00000000" w:rsidRDefault="008D4A4C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8D4A4C">
      <w:pPr>
        <w:pStyle w:val="ConsPlusNormal"/>
        <w:jc w:val="center"/>
        <w:rPr>
          <w:b/>
          <w:bCs/>
        </w:rPr>
      </w:pPr>
      <w:r>
        <w:rPr>
          <w:b/>
          <w:bCs/>
        </w:rPr>
        <w:t>о Совете по этике Госкорпорации "Росатом"</w:t>
      </w:r>
    </w:p>
    <w:p w:rsidR="00000000" w:rsidRDefault="008D4A4C">
      <w:pPr>
        <w:pStyle w:val="ConsPlusNormal"/>
        <w:jc w:val="center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1. Основные положения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1.1. Настоящее Положение о Сове</w:t>
      </w:r>
      <w:r>
        <w:t>те по этике Госкорпорации "Росатом" (далее - Положение) определяет цели создания, полномочия и порядок работы Совета по этике Госкорпорации "Росатом" (далее - Совет). Положение разработано с целью обеспечения исполнения положений Кодекса этики и служебного</w:t>
      </w:r>
      <w:r>
        <w:t xml:space="preserve"> поведения Госкорпорации "Росатом" (далее - Кодекс этики).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1.2. Положение о Совете утверждается генеральным директором Госкорпорации "Росатом" (далее - Корпорация).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1.3. Совет является постоянно действующим органом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1.4. Целью создания и деятель</w:t>
      </w:r>
      <w:r>
        <w:t>ности Совета является оценка действий работников Корпорации на соответствие положениям Кодекса этики.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1.5. Основными задачами Совета являются: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содействие разрешению этических дилемм, возникающих в связи с исполнением должностных обязанностей работниками Ко</w:t>
      </w:r>
      <w:r>
        <w:t>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подготовка предложений по внесению изменений в Кодекс этики.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1.6. Совет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>
        <w:t>и Правительства Российской Федерации, настоящим Положением, Кодексом этики, а также нормативными актами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1.7. При осуществлении своих полномочий Совет подотчетен генеральному директору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1.8. Решени</w:t>
      </w:r>
      <w:r>
        <w:t>е о создании и прекращении деятельности Совета принимается генеральным директором Корпорации и оформляется приказом за его подписью.</w:t>
      </w:r>
    </w:p>
    <w:p w:rsidR="00000000" w:rsidRDefault="008D4A4C">
      <w:pPr>
        <w:pStyle w:val="ConsPlusNormal"/>
        <w:jc w:val="center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 Полномочия Совета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2.1. Совет рассматривает вопросы, связанные с нарушением этических принципов и правил поведения, опис</w:t>
      </w:r>
      <w:r>
        <w:t>анных в Кодексе этики.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2.2. Совет готовит предложения по внесению изменений в Кодекс этики и передает их директору по персоналу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2.3. Совет не рассматривает сообщения о преступлениях, административных нарушениях и правонарушениях коррупционной н</w:t>
      </w:r>
      <w:r>
        <w:t>аправленности. Совет не проводит проверки по фактам нарушения трудовых обязанностей и не выносит решений о мерах дисциплинарной ответственности.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2.4. Совет имеет полномочия взаимодействовать по вопросам, указанным в пунктах 2.1 и 2.2 настоящего Положения, </w:t>
      </w:r>
      <w:r>
        <w:t>с руководителями всех уровней Корпорации и ее организаций, общественными и некоммерческими организациями.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3. Состав Совета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3.1. Численный и персональный состав Совета утверждается приказом Корпорации, подписанным генеральным директором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3.2. В </w:t>
      </w:r>
      <w:r>
        <w:t>состав Совета входят председатель Совета, его заместитель из числа руководителей структурных подразделений Корпорации, члены Совета из числа работников Корпорации и представитель Первичной профсоюзной организации Корпорации. В состав Совета могут входить в</w:t>
      </w:r>
      <w:r>
        <w:t>етераны, ранее работавшие в атомной отрасли.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3.3. Для обеспечения эффективной работы Совета в его состав входят представители разных функциональных направлений. Является недопустимым включение в состав Совета представителей только одного функционального на</w:t>
      </w:r>
      <w:r>
        <w:t>правления.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3.4. При назначении членов Совета должны учитываться моральные качества кандидатов, их профессиональные достижения, авторитет и награды за заслуги в профессиональной сфере и сфере общественной деятельности.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3.5. В отсутствие председателя Совета </w:t>
      </w:r>
      <w:r>
        <w:t>его полномочия реализует его заместитель по поручению председателя Совета.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3.6. Заместитель председателя Совета наделяется правами председателя Совета на время исполнения полномочий председателя Совета.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3.7. Председатель Совета несет ответственность за орг</w:t>
      </w:r>
      <w:r>
        <w:t xml:space="preserve">анизацию работы Совета и соблюдение установленных требований при выполнении работ и проведении мероприятий, связанных с использованием сведений, составляющих </w:t>
      </w:r>
      <w:r>
        <w:lastRenderedPageBreak/>
        <w:t>государственную тайну, коммерческую тайну и иных сведений ограниченного доступа.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3.8. Председатель</w:t>
      </w:r>
      <w:r>
        <w:t xml:space="preserve"> Совета при необходимости обеспечивает конфиденциальность информации и материалов, полученных в ходе работы Совета.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3.9. Председатель Совета наделяется следующими правами: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привлекать к работе Совета работников Корпорации и иных организаций, обладающих необ</w:t>
      </w:r>
      <w:r>
        <w:t>ходимыми знаниями для обеспечения эффективной работы Совета, по согласованию с руководством таких организаций;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определять периодичность проведения заседаний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формировать повестку дня и определять лиц, приглашаемых для участия в заседании Совета, воп</w:t>
      </w:r>
      <w:r>
        <w:t>росы, необходимые для включения в повестку заседания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подписывать протокол заседания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давать в рамках осуществления полномочий Совета поручения членам Совета и лицам, приглашенным для участия в заседании Совета, а также контролировать их выпо</w:t>
      </w:r>
      <w:r>
        <w:t>лнение.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3.10. Секретарь Совета является членом Совета и осуществляет организационное сопровождение деятельности Совета: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регистрирует обращения, адресованные Совету;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организует заседания Совета, а именно обеспечивает наличие помещения для проведения заседан</w:t>
      </w:r>
      <w:r>
        <w:t>ий Совета, наличие и работоспособность необходимого оборудования, решает иные вопросы, связанные с обеспечением надлежащего проведения заседаний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информирует всех членов Совета и лиц, приглашенных для участия в заседании Совета, о предстоящем заседании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рассылает членам Совета, лицам, приглашенным для участия в заседании Совета, повестку заседания Совета, утвержденную председателем Совета, а </w:t>
      </w:r>
      <w:r>
        <w:t>также материалы и документы, необходимые для проведения заседания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ведет стенограмму и оформляет протокол заседания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осуществляет контроль исполнения поручений председателя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отвечает за организацию хранения документов и материалов, свя</w:t>
      </w:r>
      <w:r>
        <w:t>занных с деятельностью Совета, в соответствии утвержденными требованиями Корпорации по делопроизводству;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отвечает за организацию выполнения нормативных правовых актов Российской Федерации и локальных нормативных актов Корпорации по защите сведений, составл</w:t>
      </w:r>
      <w:r>
        <w:t>яющих государственную тайну, коммерческую тайну, и иных сведений ограниченного доступа при осуществлении деятельности Совета.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3.11. Члены Совета: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изучают обстоятельства рассматриваемых Советом вопросов;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готовят и представляют материалы секретарю Совета по </w:t>
      </w:r>
      <w:r>
        <w:t>рассматриваемому вопросу по поручению председателя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лично участвуют в заседаниях Совета либо направляют своего представителя при отсутствии по уважительной причине (командировка, отпуск, больничный и иные основания, предварительно согласованные с пр</w:t>
      </w:r>
      <w:r>
        <w:t>едседателем Совета);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высказывают свое мнение и голосуют по вопросам повестки заседания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дают предложения по формированию заключений Совета по вопросам повестки заседания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готовят предложения по внесению изменений в Кодекс этики;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исполняют пор</w:t>
      </w:r>
      <w:r>
        <w:t>учения председателя Совета в установленные сроки согласно протоколу заседания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при необходимости, привлекают к работе соответствующих экспертов для более эффективной и качественной проработки рассматриваемых вопросов.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3.12. В случае проведения засед</w:t>
      </w:r>
      <w:r>
        <w:t>аний по вопросам, содержащим сведения, составляющие государственную тайну, указанные уведомления, материалы и информация направляются участникам заседания Совета по согласованию с Департаментом защиты государственной тайны и информации Корпорации. Организа</w:t>
      </w:r>
      <w:r>
        <w:t>ция и проведение таких заседаний осуществляется с соблюдением установленных требований режима секретности. По вопросам, содержащим сведения, составляющие коммерческую тайну и иные сведения ограниченного доступа, рассылка уведомлений, материалов и информаци</w:t>
      </w:r>
      <w:r>
        <w:t>и производится в соответствии с установленными требованиями по защите данных сведений.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3.13. Документы Совета хранятся в соответствии с правилами делопроизводства.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3.14. Председатель Совета, а также иные его члены вправе сложить свои полномочия, направив з</w:t>
      </w:r>
      <w:r>
        <w:t>аявление об этом генеральному директору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3.15. Полномочия любого члена Совета прекращаются приказом Корпорации, подписанным генеральным директором Корпорации.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4. Порядок работы Совета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4.1. Совет осуществляет свою деятельность в форме заседаний,</w:t>
      </w:r>
      <w:r>
        <w:t xml:space="preserve"> которые проводятся очно или заочно.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4.2. Основаниями для проведения заседаний Совета являются: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решение генерального директора Корпорации;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решение Председателя Совета;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4.3. Повестка заседания Совета формируется председателем Совета на основании собственных</w:t>
      </w:r>
      <w:r>
        <w:t xml:space="preserve"> предложений, а также предложений генерального директора Корпорации и обращений работников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4.4. В обращениях, направляемых в адрес Совета не должно содержаться сведений, составляющих государственную тайну, коммерческую тайну и иных сведений ограниченного доступа.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4.5. Члены Совета, ответственные за вопросы, включенные в повестку дня, представляю</w:t>
      </w:r>
      <w:r>
        <w:t>т материалы по вопросу повестки дня на адрес электронной почты (по общедоступным вопросам, не содержащим сведений ограниченного доступа) секретарю Совета не позднее, чем за 3 рабочих дня до запланированного заседания Совета.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4.6. Секретарь Совета рассылает</w:t>
      </w:r>
      <w:r>
        <w:t xml:space="preserve"> членам Совета, лицам, приглашенным для участия в заседании повестку заседания Совета, утвержденную председателем Совета, а также материалы и документы, необходимые для проведения заседаний (по общедоступным вопросам, не содержащим сведений ограниченного д</w:t>
      </w:r>
      <w:r>
        <w:t>оступа), не позднее чем за 2 рабочих дня до даты проведения заседания Совета.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4.7. В ходе рассмотрения повестки заседания Совет: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определяет наличие или отсутствие факта нарушения положений Кодекса этики;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формирует заключение для представления на рассмотрен</w:t>
      </w:r>
      <w:r>
        <w:t>ие генеральному директору и (или) иным руководителям Корпорации.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 xml:space="preserve">4.8. Решения Совета принимаются простым большинством голосов присутствующих членов Совета, если в заседании участвует не менее 2/3 от общего числа членов Совета. Члены Совета, не согласные с </w:t>
      </w:r>
      <w:r>
        <w:t>мнением большинства, могут изложить свое особое мнение, которое в обязательном порядке вносится в протокол заседания Совета.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4.9. Протокол заседания Совета, содержащий заключения (выводы) по рассматриваемому вопросу и (или) предложения по изменению Кодекса</w:t>
      </w:r>
      <w:r>
        <w:t xml:space="preserve"> этики, подписывается председательствующим и направляется генеральному директору Корпорации и (или) иным руководителям Корпорации.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5. Заключительные положения</w:t>
      </w:r>
    </w:p>
    <w:p w:rsidR="00000000" w:rsidRDefault="008D4A4C">
      <w:pPr>
        <w:pStyle w:val="ConsPlusNormal"/>
        <w:spacing w:before="160"/>
        <w:ind w:firstLine="540"/>
        <w:jc w:val="both"/>
      </w:pPr>
      <w:r>
        <w:t>5.1. Изменения в настоящее Положение и состав Совета вносятся приказом Корпорации в установленно</w:t>
      </w:r>
      <w:r>
        <w:t>м порядке по инициативе председателя Совета, членов Совета.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ind w:firstLine="540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000000" w:rsidRDefault="008D4A4C">
      <w:pPr>
        <w:pStyle w:val="ConsPlusNormal"/>
        <w:jc w:val="right"/>
        <w:outlineLvl w:val="1"/>
      </w:pPr>
      <w:bookmarkStart w:id="3" w:name="Par297"/>
      <w:bookmarkEnd w:id="3"/>
      <w:r>
        <w:lastRenderedPageBreak/>
        <w:t>Приложение N 3</w:t>
      </w:r>
    </w:p>
    <w:p w:rsidR="00000000" w:rsidRDefault="008D4A4C">
      <w:pPr>
        <w:pStyle w:val="ConsPlusNormal"/>
        <w:jc w:val="right"/>
      </w:pPr>
      <w:r>
        <w:t>к приказу Госкорпорации "Росатом"</w:t>
      </w:r>
    </w:p>
    <w:p w:rsidR="00000000" w:rsidRDefault="008D4A4C">
      <w:pPr>
        <w:pStyle w:val="ConsPlusNormal"/>
        <w:jc w:val="right"/>
      </w:pPr>
      <w:r>
        <w:t>от 18.02.2016 N 1/129-П</w:t>
      </w:r>
    </w:p>
    <w:p w:rsidR="00000000" w:rsidRDefault="008D4A4C">
      <w:pPr>
        <w:pStyle w:val="ConsPlusNormal"/>
        <w:ind w:firstLine="540"/>
        <w:jc w:val="both"/>
      </w:pPr>
    </w:p>
    <w:p w:rsidR="00000000" w:rsidRDefault="008D4A4C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000000" w:rsidRDefault="008D4A4C">
      <w:pPr>
        <w:pStyle w:val="ConsPlusNormal"/>
        <w:jc w:val="center"/>
        <w:rPr>
          <w:b/>
          <w:bCs/>
        </w:rPr>
      </w:pPr>
      <w:r>
        <w:rPr>
          <w:b/>
          <w:bCs/>
        </w:rPr>
        <w:t>Совета по этике Госкорпорации "Росатом"</w:t>
      </w:r>
    </w:p>
    <w:p w:rsidR="00000000" w:rsidRDefault="008D4A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479"/>
        <w:gridCol w:w="7321"/>
      </w:tblGrid>
      <w:tr w:rsidR="0000000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Локшин А.М.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первый заместитель генерального директора по операционному управлению, председатель Совета;</w:t>
            </w:r>
          </w:p>
        </w:tc>
      </w:tr>
      <w:tr w:rsidR="0000000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Терентьева Т.А.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директор по персоналу, заместитель председателя Совета;</w:t>
            </w:r>
          </w:p>
        </w:tc>
      </w:tr>
      <w:tr w:rsidR="0000000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Братанов В.В.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директор Департамента защиты активов;</w:t>
            </w:r>
          </w:p>
        </w:tc>
      </w:tr>
      <w:tr w:rsidR="0000000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Колесников С.В.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директор Департ</w:t>
            </w:r>
            <w:r>
              <w:t>амента физической защиты;</w:t>
            </w:r>
          </w:p>
        </w:tc>
      </w:tr>
      <w:tr w:rsidR="0000000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Кузьмин В.В.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председатель первичной профсоюзной организации</w:t>
            </w:r>
          </w:p>
          <w:p w:rsidR="00000000" w:rsidRDefault="008D4A4C">
            <w:pPr>
              <w:pStyle w:val="ConsPlusNormal"/>
              <w:jc w:val="both"/>
            </w:pPr>
            <w:r>
              <w:t>Госкорпорации "Росатом" (по согласованию);</w:t>
            </w:r>
          </w:p>
        </w:tc>
      </w:tr>
      <w:tr w:rsidR="0000000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Локтев А.А.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директор по внутреннему контролю и аудиту - главный контролер;</w:t>
            </w:r>
          </w:p>
        </w:tc>
      </w:tr>
      <w:tr w:rsidR="0000000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Новиков С.Г.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директор Департамента коммуникаций;</w:t>
            </w:r>
          </w:p>
        </w:tc>
      </w:tr>
      <w:tr w:rsidR="0000000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Огнев В.А.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председатель межрегионального общественного  движения ветеранов атомной энергетики и промышленности (по согласованию);</w:t>
            </w:r>
          </w:p>
        </w:tc>
      </w:tr>
      <w:tr w:rsidR="0000000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Попов А.В.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 xml:space="preserve">директор по правовой и корпоративной работе и имущественному комплексу - </w:t>
            </w:r>
            <w:r>
              <w:t>директор Департамента правовой и корпоративной работы;</w:t>
            </w:r>
          </w:p>
        </w:tc>
      </w:tr>
      <w:tr w:rsidR="0000000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Рахманкина Е.Е.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4A4C">
            <w:pPr>
              <w:pStyle w:val="ConsPlusNormal"/>
              <w:jc w:val="both"/>
            </w:pPr>
            <w:r>
              <w:t>начальник Управления по работе с персоналом, секретарь Совета.</w:t>
            </w:r>
          </w:p>
        </w:tc>
      </w:tr>
    </w:tbl>
    <w:p w:rsidR="00000000" w:rsidRDefault="008D4A4C">
      <w:pPr>
        <w:pStyle w:val="ConsPlusNormal"/>
        <w:ind w:firstLine="540"/>
        <w:jc w:val="both"/>
      </w:pPr>
    </w:p>
    <w:p w:rsidR="008D4A4C" w:rsidRDefault="008D4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4A4C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A"/>
    <w:rsid w:val="0068148A"/>
    <w:rsid w:val="008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5634</Words>
  <Characters>32116</Characters>
  <Application>Microsoft Office Word</Application>
  <DocSecurity>2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Госкорпорации "Росатом" от 18.02.2016 N 1/129-П "Об утверждении Кодекса этики и служебного поведения работников Госкорпорации "Росатом"</vt:lpstr>
    </vt:vector>
  </TitlesOfParts>
  <Company>КонсультантПлюс Версия 4017.00.93</Company>
  <LinksUpToDate>false</LinksUpToDate>
  <CharactersWithSpaces>37675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Госкорпорации "Росатом" от 18.02.2016 N 1/129-П "Об утверждении Кодекса этики и служебного поведения работников Госкорпорации "Росатом"</dc:title>
  <dc:creator>Admin</dc:creator>
  <cp:lastModifiedBy>Admin</cp:lastModifiedBy>
  <cp:revision>2</cp:revision>
  <dcterms:created xsi:type="dcterms:W3CDTF">2018-06-21T10:31:00Z</dcterms:created>
  <dcterms:modified xsi:type="dcterms:W3CDTF">2018-06-21T10:31:00Z</dcterms:modified>
</cp:coreProperties>
</file>